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57A" w:rsidRPr="004049A0" w:rsidRDefault="0083657A" w:rsidP="007106D2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</w:p>
    <w:p w:rsidR="0083657A" w:rsidRPr="004049A0" w:rsidRDefault="0083657A" w:rsidP="007106D2">
      <w:pPr>
        <w:jc w:val="center"/>
        <w:rPr>
          <w:rFonts w:asciiTheme="minorHAnsi" w:hAnsiTheme="minorHAnsi"/>
          <w:b/>
          <w:sz w:val="24"/>
          <w:szCs w:val="24"/>
        </w:rPr>
      </w:pPr>
      <w:r w:rsidRPr="004049A0">
        <w:rPr>
          <w:rFonts w:asciiTheme="minorHAnsi" w:hAnsiTheme="minorHAnsi"/>
          <w:b/>
          <w:sz w:val="24"/>
          <w:szCs w:val="24"/>
        </w:rPr>
        <w:t>COMISSÃO DE FINANÇAS E ORÇAMENTO</w:t>
      </w:r>
    </w:p>
    <w:p w:rsidR="0083657A" w:rsidRPr="004049A0" w:rsidRDefault="0083657A" w:rsidP="007106D2">
      <w:pPr>
        <w:ind w:right="50"/>
        <w:jc w:val="both"/>
        <w:rPr>
          <w:rFonts w:asciiTheme="minorHAnsi" w:hAnsiTheme="minorHAnsi"/>
          <w:sz w:val="24"/>
          <w:szCs w:val="24"/>
        </w:rPr>
      </w:pPr>
      <w:r w:rsidRPr="004049A0">
        <w:rPr>
          <w:rFonts w:asciiTheme="minorHAnsi" w:hAnsiTheme="minorHAnsi"/>
          <w:sz w:val="24"/>
          <w:szCs w:val="24"/>
        </w:rPr>
        <w:t xml:space="preserve">                                                                     </w:t>
      </w:r>
    </w:p>
    <w:p w:rsidR="0083657A" w:rsidRPr="004049A0" w:rsidRDefault="007106D2" w:rsidP="007106D2">
      <w:pPr>
        <w:ind w:right="50"/>
        <w:jc w:val="both"/>
        <w:rPr>
          <w:rFonts w:asciiTheme="minorHAnsi" w:hAnsiTheme="minorHAnsi"/>
          <w:b/>
          <w:color w:val="FF0000"/>
          <w:sz w:val="24"/>
          <w:szCs w:val="24"/>
          <w:u w:val="single"/>
        </w:rPr>
      </w:pPr>
      <w:r w:rsidRPr="004049A0">
        <w:rPr>
          <w:rFonts w:asciiTheme="minorHAnsi" w:hAnsiTheme="minorHAnsi"/>
          <w:b/>
          <w:color w:val="FF0000"/>
          <w:sz w:val="24"/>
          <w:szCs w:val="24"/>
          <w:u w:val="single"/>
        </w:rPr>
        <w:t xml:space="preserve">PARECER N.º </w:t>
      </w:r>
      <w:r w:rsidR="001345B2" w:rsidRPr="004049A0">
        <w:rPr>
          <w:rFonts w:asciiTheme="minorHAnsi" w:hAnsiTheme="minorHAnsi"/>
          <w:b/>
          <w:color w:val="FF0000"/>
          <w:sz w:val="24"/>
          <w:szCs w:val="24"/>
          <w:u w:val="single"/>
        </w:rPr>
        <w:t>3</w:t>
      </w:r>
      <w:r w:rsidR="00D11EF9">
        <w:rPr>
          <w:rFonts w:asciiTheme="minorHAnsi" w:hAnsiTheme="minorHAnsi"/>
          <w:b/>
          <w:color w:val="FF0000"/>
          <w:sz w:val="24"/>
          <w:szCs w:val="24"/>
          <w:u w:val="single"/>
        </w:rPr>
        <w:t>8</w:t>
      </w:r>
      <w:r w:rsidR="0083657A" w:rsidRPr="004049A0">
        <w:rPr>
          <w:rFonts w:asciiTheme="minorHAnsi" w:hAnsiTheme="minorHAnsi"/>
          <w:b/>
          <w:color w:val="FF0000"/>
          <w:sz w:val="24"/>
          <w:szCs w:val="24"/>
          <w:u w:val="single"/>
        </w:rPr>
        <w:t>/CFO/2023</w:t>
      </w:r>
    </w:p>
    <w:p w:rsidR="000B208E" w:rsidRPr="004049A0" w:rsidRDefault="000B208E" w:rsidP="000C062F">
      <w:pPr>
        <w:ind w:left="4253" w:right="50"/>
        <w:jc w:val="both"/>
        <w:rPr>
          <w:rFonts w:asciiTheme="minorHAnsi" w:hAnsiTheme="minorHAnsi"/>
          <w:b/>
          <w:color w:val="FF0000"/>
          <w:sz w:val="24"/>
          <w:szCs w:val="24"/>
          <w:u w:val="single"/>
        </w:rPr>
      </w:pPr>
    </w:p>
    <w:p w:rsidR="002401D4" w:rsidRPr="002401D4" w:rsidRDefault="002401D4" w:rsidP="002401D4">
      <w:pPr>
        <w:ind w:left="3969"/>
        <w:rPr>
          <w:rFonts w:asciiTheme="minorHAnsi" w:hAnsiTheme="minorHAnsi"/>
          <w:b/>
          <w:color w:val="FF0000"/>
          <w:sz w:val="24"/>
          <w:szCs w:val="24"/>
        </w:rPr>
      </w:pPr>
      <w:r w:rsidRPr="002401D4">
        <w:rPr>
          <w:rFonts w:asciiTheme="minorHAnsi" w:hAnsiTheme="minorHAnsi"/>
          <w:b/>
          <w:color w:val="FF0000"/>
          <w:sz w:val="24"/>
          <w:szCs w:val="24"/>
        </w:rPr>
        <w:t>Projeto de lei nº 3</w:t>
      </w:r>
      <w:r w:rsidR="00D11EF9">
        <w:rPr>
          <w:rFonts w:asciiTheme="minorHAnsi" w:hAnsiTheme="minorHAnsi"/>
          <w:b/>
          <w:color w:val="FF0000"/>
          <w:sz w:val="24"/>
          <w:szCs w:val="24"/>
        </w:rPr>
        <w:t>2</w:t>
      </w:r>
      <w:r w:rsidRPr="002401D4">
        <w:rPr>
          <w:rFonts w:asciiTheme="minorHAnsi" w:hAnsiTheme="minorHAnsi"/>
          <w:b/>
          <w:color w:val="FF0000"/>
          <w:sz w:val="24"/>
          <w:szCs w:val="24"/>
        </w:rPr>
        <w:t xml:space="preserve">/2023 autoria: Poder Executivo </w:t>
      </w:r>
      <w:r w:rsidR="00D11EF9">
        <w:rPr>
          <w:rFonts w:asciiTheme="minorHAnsi" w:hAnsiTheme="minorHAnsi"/>
          <w:b/>
          <w:color w:val="FF0000"/>
          <w:sz w:val="24"/>
          <w:szCs w:val="24"/>
        </w:rPr>
        <w:t xml:space="preserve">Municipal </w:t>
      </w:r>
    </w:p>
    <w:p w:rsidR="00CC71EC" w:rsidRDefault="00D11EF9" w:rsidP="00D11EF9">
      <w:pPr>
        <w:ind w:left="3969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bookmarkStart w:id="0" w:name="_GoBack"/>
      <w:r w:rsidRPr="00D11EF9">
        <w:rPr>
          <w:rFonts w:asciiTheme="minorHAnsi" w:hAnsiTheme="minorHAnsi"/>
          <w:color w:val="000000" w:themeColor="text1"/>
          <w:sz w:val="24"/>
          <w:szCs w:val="24"/>
        </w:rPr>
        <w:t>Dispõe sobre autorização para promover abertura de Credito Adicional Suplementar no Orçamento Vigente, e dá outras providencias.</w:t>
      </w:r>
    </w:p>
    <w:bookmarkEnd w:id="0"/>
    <w:p w:rsidR="00D11EF9" w:rsidRDefault="00D11EF9" w:rsidP="002401D4">
      <w:pPr>
        <w:rPr>
          <w:rFonts w:asciiTheme="minorHAnsi" w:hAnsiTheme="minorHAnsi"/>
          <w:color w:val="000000" w:themeColor="text1"/>
          <w:sz w:val="24"/>
          <w:szCs w:val="24"/>
        </w:rPr>
      </w:pPr>
    </w:p>
    <w:p w:rsidR="00DB51A8" w:rsidRPr="002401D4" w:rsidRDefault="00DB51A8" w:rsidP="002401D4">
      <w:pPr>
        <w:rPr>
          <w:rFonts w:asciiTheme="minorHAnsi" w:hAnsiTheme="minorHAnsi"/>
          <w:color w:val="000000" w:themeColor="text1"/>
          <w:sz w:val="24"/>
          <w:szCs w:val="24"/>
        </w:rPr>
      </w:pPr>
    </w:p>
    <w:p w:rsidR="00D11EF9" w:rsidRPr="00D11EF9" w:rsidRDefault="00D11EF9" w:rsidP="00D11EF9">
      <w:pPr>
        <w:jc w:val="both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D11EF9">
        <w:rPr>
          <w:rFonts w:asciiTheme="minorHAnsi" w:hAnsiTheme="minorHAnsi"/>
          <w:b/>
          <w:color w:val="000000" w:themeColor="text1"/>
          <w:sz w:val="24"/>
          <w:szCs w:val="24"/>
        </w:rPr>
        <w:t>Relatório I:</w:t>
      </w:r>
    </w:p>
    <w:p w:rsidR="00D11EF9" w:rsidRDefault="00D11EF9" w:rsidP="00D11EF9">
      <w:pPr>
        <w:jc w:val="both"/>
        <w:rPr>
          <w:rFonts w:asciiTheme="minorHAnsi" w:hAnsiTheme="minorHAnsi"/>
          <w:color w:val="000000" w:themeColor="text1"/>
          <w:sz w:val="24"/>
          <w:szCs w:val="24"/>
        </w:rPr>
      </w:pPr>
    </w:p>
    <w:p w:rsidR="00D11EF9" w:rsidRDefault="00D11EF9" w:rsidP="00D11EF9">
      <w:pPr>
        <w:ind w:firstLine="708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D11EF9">
        <w:rPr>
          <w:rFonts w:asciiTheme="minorHAnsi" w:hAnsiTheme="minorHAnsi"/>
          <w:color w:val="000000" w:themeColor="text1"/>
          <w:sz w:val="24"/>
          <w:szCs w:val="24"/>
        </w:rPr>
        <w:t xml:space="preserve">O Presidente da Comissão de Finanças e Orçamento vereador, senhor </w:t>
      </w:r>
      <w:proofErr w:type="spellStart"/>
      <w:r w:rsidRPr="00D11EF9">
        <w:rPr>
          <w:rFonts w:asciiTheme="minorHAnsi" w:hAnsiTheme="minorHAnsi"/>
          <w:color w:val="000000" w:themeColor="text1"/>
          <w:sz w:val="24"/>
          <w:szCs w:val="24"/>
        </w:rPr>
        <w:t>Gliney</w:t>
      </w:r>
      <w:proofErr w:type="spellEnd"/>
      <w:r w:rsidRPr="00D11EF9">
        <w:rPr>
          <w:rFonts w:asciiTheme="minorHAnsi" w:hAnsiTheme="minorHAnsi"/>
          <w:color w:val="000000" w:themeColor="text1"/>
          <w:sz w:val="24"/>
          <w:szCs w:val="24"/>
        </w:rPr>
        <w:t xml:space="preserve"> Ferreira </w:t>
      </w:r>
      <w:proofErr w:type="spellStart"/>
      <w:r w:rsidRPr="00D11EF9">
        <w:rPr>
          <w:rFonts w:asciiTheme="minorHAnsi" w:hAnsiTheme="minorHAnsi"/>
          <w:color w:val="000000" w:themeColor="text1"/>
          <w:sz w:val="24"/>
          <w:szCs w:val="24"/>
        </w:rPr>
        <w:t>Griz</w:t>
      </w:r>
      <w:proofErr w:type="spellEnd"/>
      <w:r w:rsidRPr="00D11EF9">
        <w:rPr>
          <w:rFonts w:asciiTheme="minorHAnsi" w:hAnsiTheme="minorHAnsi"/>
          <w:color w:val="000000" w:themeColor="text1"/>
          <w:sz w:val="24"/>
          <w:szCs w:val="24"/>
        </w:rPr>
        <w:t xml:space="preserve">, designou, eu, vereador Sandro Candido Silva, para relatoria do Projeto de Lei nº 32/2023 de Autoria do Poder Executivo Municipal. </w:t>
      </w:r>
    </w:p>
    <w:p w:rsidR="00D11EF9" w:rsidRPr="00D11EF9" w:rsidRDefault="00D11EF9" w:rsidP="00D11EF9">
      <w:pPr>
        <w:ind w:firstLine="708"/>
        <w:jc w:val="both"/>
        <w:rPr>
          <w:rFonts w:asciiTheme="minorHAnsi" w:hAnsiTheme="minorHAnsi"/>
          <w:color w:val="000000" w:themeColor="text1"/>
          <w:sz w:val="24"/>
          <w:szCs w:val="24"/>
        </w:rPr>
      </w:pPr>
    </w:p>
    <w:p w:rsidR="00D11EF9" w:rsidRDefault="00D11EF9" w:rsidP="00D11EF9">
      <w:pPr>
        <w:jc w:val="both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D11EF9">
        <w:rPr>
          <w:rFonts w:asciiTheme="minorHAnsi" w:hAnsiTheme="minorHAnsi"/>
          <w:b/>
          <w:color w:val="000000" w:themeColor="text1"/>
          <w:sz w:val="24"/>
          <w:szCs w:val="24"/>
        </w:rPr>
        <w:t>Relatório II:</w:t>
      </w:r>
    </w:p>
    <w:p w:rsidR="00D11EF9" w:rsidRPr="00D11EF9" w:rsidRDefault="00D11EF9" w:rsidP="00D11EF9">
      <w:pPr>
        <w:jc w:val="both"/>
        <w:rPr>
          <w:rFonts w:asciiTheme="minorHAnsi" w:hAnsiTheme="minorHAnsi"/>
          <w:b/>
          <w:color w:val="000000" w:themeColor="text1"/>
          <w:sz w:val="24"/>
          <w:szCs w:val="24"/>
        </w:rPr>
      </w:pPr>
    </w:p>
    <w:p w:rsidR="00D11EF9" w:rsidRDefault="00D11EF9" w:rsidP="00D11EF9">
      <w:pPr>
        <w:ind w:firstLine="708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D11EF9">
        <w:rPr>
          <w:rFonts w:asciiTheme="minorHAnsi" w:hAnsiTheme="minorHAnsi"/>
          <w:color w:val="000000" w:themeColor="text1"/>
          <w:sz w:val="24"/>
          <w:szCs w:val="24"/>
        </w:rPr>
        <w:t xml:space="preserve">O Projeto de Lei submetido à apreciação nesta comissão em que pede Autorização para abrir crédito adicional suplementar no Orçamento do Programa Financeiro do Exercício de 2023, Lei </w:t>
      </w:r>
      <w:proofErr w:type="gramStart"/>
      <w:r w:rsidRPr="00D11EF9">
        <w:rPr>
          <w:rFonts w:asciiTheme="minorHAnsi" w:hAnsiTheme="minorHAnsi"/>
          <w:color w:val="000000" w:themeColor="text1"/>
          <w:sz w:val="24"/>
          <w:szCs w:val="24"/>
        </w:rPr>
        <w:t>nº2.</w:t>
      </w:r>
      <w:proofErr w:type="gramEnd"/>
      <w:r w:rsidRPr="00D11EF9">
        <w:rPr>
          <w:rFonts w:asciiTheme="minorHAnsi" w:hAnsiTheme="minorHAnsi"/>
          <w:color w:val="000000" w:themeColor="text1"/>
          <w:sz w:val="24"/>
          <w:szCs w:val="24"/>
        </w:rPr>
        <w:t>063/2022 no valor de R$115.505,05 em atendimento a unidade orçamentaria 08- Secretaria de Infraestrutura, na dotação ação de governo 2825- Manutenção e Conservação do Cemitério Municipal.</w:t>
      </w:r>
    </w:p>
    <w:p w:rsidR="00D11EF9" w:rsidRPr="00D11EF9" w:rsidRDefault="00D11EF9" w:rsidP="00D11EF9">
      <w:pPr>
        <w:ind w:firstLine="708"/>
        <w:jc w:val="both"/>
        <w:rPr>
          <w:rFonts w:asciiTheme="minorHAnsi" w:hAnsiTheme="minorHAnsi"/>
          <w:color w:val="000000" w:themeColor="text1"/>
          <w:sz w:val="24"/>
          <w:szCs w:val="24"/>
        </w:rPr>
      </w:pPr>
    </w:p>
    <w:p w:rsidR="00D11EF9" w:rsidRDefault="00D11EF9" w:rsidP="00D11EF9">
      <w:pPr>
        <w:jc w:val="both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D11EF9">
        <w:rPr>
          <w:rFonts w:asciiTheme="minorHAnsi" w:hAnsiTheme="minorHAnsi"/>
          <w:b/>
          <w:color w:val="000000" w:themeColor="text1"/>
          <w:sz w:val="24"/>
          <w:szCs w:val="24"/>
        </w:rPr>
        <w:t>Relatório III</w:t>
      </w:r>
    </w:p>
    <w:p w:rsidR="00D11EF9" w:rsidRPr="00D11EF9" w:rsidRDefault="00D11EF9" w:rsidP="00D11EF9">
      <w:pPr>
        <w:jc w:val="both"/>
        <w:rPr>
          <w:rFonts w:asciiTheme="minorHAnsi" w:hAnsiTheme="minorHAnsi"/>
          <w:b/>
          <w:color w:val="000000" w:themeColor="text1"/>
          <w:sz w:val="24"/>
          <w:szCs w:val="24"/>
        </w:rPr>
      </w:pPr>
    </w:p>
    <w:p w:rsidR="00D11EF9" w:rsidRDefault="00D11EF9" w:rsidP="00D11EF9">
      <w:pPr>
        <w:ind w:firstLine="708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D11EF9">
        <w:rPr>
          <w:rFonts w:asciiTheme="minorHAnsi" w:hAnsiTheme="minorHAnsi"/>
          <w:color w:val="000000" w:themeColor="text1"/>
          <w:sz w:val="24"/>
          <w:szCs w:val="24"/>
        </w:rPr>
        <w:t xml:space="preserve">Abertura de Credito Especial possui previsão legal nos termos do artigo 40 da Lei Federal 4.320/1964, a qual institui normas gerais de Direito Financeiro para elaboração e controle dos orçamentos e balanços da União, dos Estados, dos Municípios e do Distrito Federal, diz que, “são créditos adicionais </w:t>
      </w:r>
      <w:proofErr w:type="gramStart"/>
      <w:r w:rsidRPr="00D11EF9">
        <w:rPr>
          <w:rFonts w:asciiTheme="minorHAnsi" w:hAnsiTheme="minorHAnsi"/>
          <w:color w:val="000000" w:themeColor="text1"/>
          <w:sz w:val="24"/>
          <w:szCs w:val="24"/>
        </w:rPr>
        <w:t>as</w:t>
      </w:r>
      <w:proofErr w:type="gramEnd"/>
      <w:r w:rsidRPr="00D11EF9">
        <w:rPr>
          <w:rFonts w:asciiTheme="minorHAnsi" w:hAnsiTheme="minorHAnsi"/>
          <w:color w:val="000000" w:themeColor="text1"/>
          <w:sz w:val="24"/>
          <w:szCs w:val="24"/>
        </w:rPr>
        <w:t xml:space="preserve"> autorizações de despesa não computadas ou </w:t>
      </w:r>
      <w:proofErr w:type="gramStart"/>
      <w:r w:rsidRPr="00D11EF9">
        <w:rPr>
          <w:rFonts w:asciiTheme="minorHAnsi" w:hAnsiTheme="minorHAnsi"/>
          <w:color w:val="000000" w:themeColor="text1"/>
          <w:sz w:val="24"/>
          <w:szCs w:val="24"/>
        </w:rPr>
        <w:t>insuficientemente</w:t>
      </w:r>
      <w:proofErr w:type="gramEnd"/>
      <w:r w:rsidRPr="00D11EF9">
        <w:rPr>
          <w:rFonts w:asciiTheme="minorHAnsi" w:hAnsiTheme="minorHAnsi"/>
          <w:color w:val="000000" w:themeColor="text1"/>
          <w:sz w:val="24"/>
          <w:szCs w:val="24"/>
        </w:rPr>
        <w:t xml:space="preserve"> dotadas na Lei de Orçamento”. O artigo 41 da mesma lei define três modalidades de créditos adicionais: Suplementares, Especiais e Extraordinárias, as quais foram recepcionadas pelo artigo 167 </w:t>
      </w:r>
      <w:r>
        <w:rPr>
          <w:rFonts w:asciiTheme="minorHAnsi" w:hAnsiTheme="minorHAnsi"/>
          <w:color w:val="000000" w:themeColor="text1"/>
          <w:sz w:val="24"/>
          <w:szCs w:val="24"/>
        </w:rPr>
        <w:t>da Constituição Federal de 1988.</w:t>
      </w:r>
    </w:p>
    <w:p w:rsidR="00D11EF9" w:rsidRPr="00D11EF9" w:rsidRDefault="00D11EF9" w:rsidP="00D11EF9">
      <w:pPr>
        <w:ind w:firstLine="708"/>
        <w:jc w:val="both"/>
        <w:rPr>
          <w:rFonts w:asciiTheme="minorHAnsi" w:hAnsiTheme="minorHAnsi"/>
          <w:color w:val="000000" w:themeColor="text1"/>
          <w:sz w:val="24"/>
          <w:szCs w:val="24"/>
        </w:rPr>
      </w:pPr>
    </w:p>
    <w:p w:rsidR="00D11EF9" w:rsidRDefault="00D11EF9" w:rsidP="00D11EF9">
      <w:pPr>
        <w:jc w:val="both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D11EF9">
        <w:rPr>
          <w:rFonts w:asciiTheme="minorHAnsi" w:hAnsiTheme="minorHAnsi"/>
          <w:b/>
          <w:color w:val="000000" w:themeColor="text1"/>
          <w:sz w:val="24"/>
          <w:szCs w:val="24"/>
        </w:rPr>
        <w:t>Conclusão:</w:t>
      </w:r>
    </w:p>
    <w:p w:rsidR="00D11EF9" w:rsidRPr="00D11EF9" w:rsidRDefault="00D11EF9" w:rsidP="00D11EF9">
      <w:pPr>
        <w:jc w:val="both"/>
        <w:rPr>
          <w:rFonts w:asciiTheme="minorHAnsi" w:hAnsiTheme="minorHAnsi"/>
          <w:b/>
          <w:color w:val="000000" w:themeColor="text1"/>
          <w:sz w:val="24"/>
          <w:szCs w:val="24"/>
        </w:rPr>
      </w:pPr>
    </w:p>
    <w:p w:rsidR="00D11EF9" w:rsidRPr="00D11EF9" w:rsidRDefault="00D11EF9" w:rsidP="00D11EF9">
      <w:pPr>
        <w:ind w:firstLine="708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D11EF9">
        <w:rPr>
          <w:rFonts w:asciiTheme="minorHAnsi" w:hAnsiTheme="minorHAnsi"/>
          <w:color w:val="000000" w:themeColor="text1"/>
          <w:sz w:val="24"/>
          <w:szCs w:val="24"/>
        </w:rPr>
        <w:t xml:space="preserve">O chefe do Executivo Municipal diz em sua justificativa que a abertura de credito adicional suplementar tem a finalidade custear Termo Aditivo da obra em andamento referente processo de licitação nº019/2023 que tem como objeto a contratação de empresa </w:t>
      </w:r>
      <w:r w:rsidRPr="00D11EF9">
        <w:rPr>
          <w:rFonts w:asciiTheme="minorHAnsi" w:hAnsiTheme="minorHAnsi"/>
          <w:color w:val="000000" w:themeColor="text1"/>
          <w:sz w:val="24"/>
          <w:szCs w:val="24"/>
        </w:rPr>
        <w:lastRenderedPageBreak/>
        <w:t>especializada em serviços de engenharia para execução de obra de construção do novo cemitério municipal, contrato nº181/2023 no valor de R$1.702.424,56.</w:t>
      </w:r>
    </w:p>
    <w:p w:rsidR="00D11EF9" w:rsidRPr="00D11EF9" w:rsidRDefault="00D11EF9" w:rsidP="00D11EF9">
      <w:pPr>
        <w:ind w:firstLine="708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D11EF9">
        <w:rPr>
          <w:rFonts w:asciiTheme="minorHAnsi" w:hAnsiTheme="minorHAnsi"/>
          <w:color w:val="000000" w:themeColor="text1"/>
          <w:sz w:val="24"/>
          <w:szCs w:val="24"/>
        </w:rPr>
        <w:t>Esta Comissão buscou informações junto ao Portal Transparecia da Prefeitura Municipal para conhecimento dos itens ou serviços que estão sendo alterados, complementado ou corrigidos e não encontramos inserido no Portal o Termo de Aditivo com tais especificações constando tão somente o valor do Aditivo, sendo de imediato oficializado o Poder Executivo solicitando maiores esclarecimento sobre a matéria.</w:t>
      </w:r>
    </w:p>
    <w:p w:rsidR="00D11EF9" w:rsidRPr="00D11EF9" w:rsidRDefault="00D11EF9" w:rsidP="00D11EF9">
      <w:pPr>
        <w:ind w:firstLine="708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D11EF9">
        <w:rPr>
          <w:rFonts w:asciiTheme="minorHAnsi" w:hAnsiTheme="minorHAnsi"/>
          <w:color w:val="000000" w:themeColor="text1"/>
          <w:sz w:val="24"/>
          <w:szCs w:val="24"/>
        </w:rPr>
        <w:t>A Secretaria Municipal de Finanças e Administração por meio do Oficio nº024/2023, enviou a relatório da Justificativa Técnica nº011/2023 de PMJ trazendo a manifestação técnica para a realização do Termo Aditivo em favor da empresa J.G Derivados de Cimento LTDA especificando a descrição do serviço e o valor item por item conforme detalhamento do quadro descritivo, em anexo, da seguinte forma: serviços gerais R$42.498,22, Impermeabilização R$15.215,77, Muro R$42.673,53, Instalação Elétrica R$11.748,27, Pisos R$1.122,64, Estrutura 2.246,62 perfazendo o valor total de R$115.505,05.</w:t>
      </w:r>
    </w:p>
    <w:p w:rsidR="00D11EF9" w:rsidRPr="00D11EF9" w:rsidRDefault="00D11EF9" w:rsidP="00D11EF9">
      <w:pPr>
        <w:ind w:firstLine="708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D11EF9">
        <w:rPr>
          <w:rFonts w:asciiTheme="minorHAnsi" w:hAnsiTheme="minorHAnsi"/>
          <w:color w:val="000000" w:themeColor="text1"/>
          <w:sz w:val="24"/>
          <w:szCs w:val="24"/>
        </w:rPr>
        <w:t xml:space="preserve">As informações prestadas pelo Poder Executivo Municipal foram imprescindíveis para a formação de opinião e do entendimento da Comissão de Finanças quanto </w:t>
      </w:r>
      <w:proofErr w:type="gramStart"/>
      <w:r w:rsidRPr="00D11EF9">
        <w:rPr>
          <w:rFonts w:asciiTheme="minorHAnsi" w:hAnsiTheme="minorHAnsi"/>
          <w:color w:val="000000" w:themeColor="text1"/>
          <w:sz w:val="24"/>
          <w:szCs w:val="24"/>
        </w:rPr>
        <w:t>a</w:t>
      </w:r>
      <w:proofErr w:type="gramEnd"/>
      <w:r w:rsidRPr="00D11EF9">
        <w:rPr>
          <w:rFonts w:asciiTheme="minorHAnsi" w:hAnsiTheme="minorHAnsi"/>
          <w:color w:val="000000" w:themeColor="text1"/>
          <w:sz w:val="24"/>
          <w:szCs w:val="24"/>
        </w:rPr>
        <w:t xml:space="preserve"> transparência do que pede a matéria possibilitando fazer comparativo com o serviço e obra licitada chegando a conclusão de que a maioria dos itens descritos não consta no contrato original e que estes são necessários para ajuste do projeto elaborado e da planilha orçamentaria.  </w:t>
      </w:r>
    </w:p>
    <w:p w:rsidR="00D11EF9" w:rsidRPr="00D11EF9" w:rsidRDefault="00D11EF9" w:rsidP="00D11EF9">
      <w:pPr>
        <w:ind w:firstLine="708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D11EF9">
        <w:rPr>
          <w:rFonts w:asciiTheme="minorHAnsi" w:hAnsiTheme="minorHAnsi"/>
          <w:color w:val="000000" w:themeColor="text1"/>
          <w:sz w:val="24"/>
          <w:szCs w:val="24"/>
        </w:rPr>
        <w:t xml:space="preserve">Da analise, o Poder Executivo apresentou em anexo ao projeto demonstrativo do quadro do Superávit Financeiro do Exercício de 2022 demostrando </w:t>
      </w:r>
      <w:proofErr w:type="gramStart"/>
      <w:r w:rsidRPr="00D11EF9">
        <w:rPr>
          <w:rFonts w:asciiTheme="minorHAnsi" w:hAnsiTheme="minorHAnsi"/>
          <w:color w:val="000000" w:themeColor="text1"/>
          <w:sz w:val="24"/>
          <w:szCs w:val="24"/>
        </w:rPr>
        <w:t>possuir</w:t>
      </w:r>
      <w:proofErr w:type="gramEnd"/>
      <w:r w:rsidRPr="00D11EF9">
        <w:rPr>
          <w:rFonts w:asciiTheme="minorHAnsi" w:hAnsiTheme="minorHAnsi"/>
          <w:color w:val="000000" w:themeColor="text1"/>
          <w:sz w:val="24"/>
          <w:szCs w:val="24"/>
        </w:rPr>
        <w:t xml:space="preserve"> recursos financeiros para suprir o valor solicitado credenciando-o a realizar abertura de credito adicional suplementar no Orçamento vigente estando ciente de sua responsabilidade quanto ao melhor planejamento orçamentário conforme estabelece a Lei de Responsabilidade Fiscal (LC 101/2000) que orienta aos gestores públicos que aprimorem os orçamentos para que receitas e despesas sejam o mais próximo da realidade possível..</w:t>
      </w:r>
    </w:p>
    <w:p w:rsidR="006A25B6" w:rsidRDefault="00D11EF9" w:rsidP="00D11EF9">
      <w:pPr>
        <w:ind w:firstLine="708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D11EF9">
        <w:rPr>
          <w:rFonts w:asciiTheme="minorHAnsi" w:hAnsiTheme="minorHAnsi"/>
          <w:color w:val="000000" w:themeColor="text1"/>
          <w:sz w:val="24"/>
          <w:szCs w:val="24"/>
        </w:rPr>
        <w:t xml:space="preserve">Diante ao exposto, visualiza matéria o interesse publico da municipalidade, segue os ritos constitucional, Jurídica e de Técnicas Legislativas, e no mérito, </w:t>
      </w:r>
      <w:r w:rsidRPr="00D11EF9">
        <w:rPr>
          <w:rFonts w:asciiTheme="minorHAnsi" w:hAnsiTheme="minorHAnsi"/>
          <w:b/>
          <w:color w:val="000000" w:themeColor="text1"/>
          <w:sz w:val="24"/>
          <w:szCs w:val="24"/>
          <w:u w:val="single"/>
        </w:rPr>
        <w:t>voto favorável a sua tramitação e apreciação em Plenário</w:t>
      </w:r>
      <w:r w:rsidRPr="00D11EF9">
        <w:rPr>
          <w:rFonts w:asciiTheme="minorHAnsi" w:hAnsiTheme="minorHAnsi"/>
          <w:color w:val="000000" w:themeColor="text1"/>
          <w:sz w:val="24"/>
          <w:szCs w:val="24"/>
        </w:rPr>
        <w:t>.</w:t>
      </w:r>
    </w:p>
    <w:p w:rsidR="00D11EF9" w:rsidRDefault="00D11EF9" w:rsidP="00D11EF9">
      <w:pPr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É o relatório,</w:t>
      </w:r>
    </w:p>
    <w:p w:rsidR="00D11EF9" w:rsidRDefault="00D11EF9" w:rsidP="00D11EF9">
      <w:pPr>
        <w:ind w:firstLine="708"/>
        <w:jc w:val="both"/>
        <w:rPr>
          <w:rFonts w:asciiTheme="minorHAnsi" w:hAnsiTheme="minorHAnsi"/>
          <w:sz w:val="24"/>
          <w:szCs w:val="24"/>
        </w:rPr>
      </w:pPr>
    </w:p>
    <w:p w:rsidR="00D11EF9" w:rsidRDefault="00D11EF9" w:rsidP="00D11EF9">
      <w:pPr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Juína/MT 23 de outubro de 2023.</w:t>
      </w:r>
    </w:p>
    <w:p w:rsidR="00D11EF9" w:rsidRDefault="00D11EF9" w:rsidP="00D11EF9">
      <w:pPr>
        <w:ind w:firstLine="708"/>
        <w:jc w:val="both"/>
        <w:rPr>
          <w:rFonts w:asciiTheme="minorHAnsi" w:hAnsiTheme="minorHAnsi"/>
          <w:sz w:val="24"/>
          <w:szCs w:val="24"/>
        </w:rPr>
      </w:pPr>
    </w:p>
    <w:p w:rsidR="00095B5D" w:rsidRPr="004049A0" w:rsidRDefault="00095B5D" w:rsidP="00C677B7">
      <w:pPr>
        <w:ind w:firstLine="1134"/>
        <w:jc w:val="both"/>
        <w:rPr>
          <w:rFonts w:asciiTheme="minorHAnsi" w:hAnsiTheme="minorHAnsi"/>
          <w:sz w:val="24"/>
          <w:szCs w:val="24"/>
        </w:rPr>
      </w:pPr>
    </w:p>
    <w:p w:rsidR="000C062F" w:rsidRPr="004049A0" w:rsidRDefault="000C062F" w:rsidP="007106D2">
      <w:pPr>
        <w:jc w:val="center"/>
        <w:rPr>
          <w:rFonts w:asciiTheme="minorHAnsi" w:hAnsiTheme="minorHAnsi"/>
          <w:sz w:val="24"/>
          <w:szCs w:val="24"/>
        </w:rPr>
      </w:pPr>
    </w:p>
    <w:p w:rsidR="007106D2" w:rsidRPr="004049A0" w:rsidRDefault="007106D2" w:rsidP="007106D2">
      <w:pPr>
        <w:jc w:val="center"/>
        <w:rPr>
          <w:rFonts w:asciiTheme="minorHAnsi" w:hAnsiTheme="minorHAnsi"/>
          <w:sz w:val="24"/>
          <w:szCs w:val="24"/>
        </w:rPr>
      </w:pPr>
      <w:r w:rsidRPr="004049A0">
        <w:rPr>
          <w:rFonts w:asciiTheme="minorHAnsi" w:hAnsiTheme="minorHAnsi"/>
          <w:sz w:val="24"/>
          <w:szCs w:val="24"/>
        </w:rPr>
        <w:t>SANDRO CANDIDO SILVA</w:t>
      </w:r>
    </w:p>
    <w:p w:rsidR="007106D2" w:rsidRPr="004049A0" w:rsidRDefault="007106D2" w:rsidP="007106D2">
      <w:pPr>
        <w:jc w:val="center"/>
        <w:rPr>
          <w:rFonts w:asciiTheme="minorHAnsi" w:hAnsiTheme="minorHAnsi"/>
          <w:sz w:val="24"/>
          <w:szCs w:val="24"/>
        </w:rPr>
      </w:pPr>
      <w:r w:rsidRPr="004049A0">
        <w:rPr>
          <w:rFonts w:asciiTheme="minorHAnsi" w:hAnsiTheme="minorHAnsi"/>
          <w:sz w:val="24"/>
          <w:szCs w:val="24"/>
        </w:rPr>
        <w:t>Relator</w:t>
      </w:r>
    </w:p>
    <w:p w:rsidR="007106D2" w:rsidRPr="004049A0" w:rsidRDefault="007106D2" w:rsidP="007106D2">
      <w:pPr>
        <w:jc w:val="center"/>
        <w:rPr>
          <w:rFonts w:asciiTheme="minorHAnsi" w:hAnsiTheme="minorHAnsi"/>
          <w:sz w:val="24"/>
          <w:szCs w:val="24"/>
        </w:rPr>
      </w:pPr>
    </w:p>
    <w:p w:rsidR="0083657A" w:rsidRPr="004049A0" w:rsidRDefault="0083657A" w:rsidP="007106D2">
      <w:pPr>
        <w:pStyle w:val="SemEspaamento"/>
        <w:rPr>
          <w:rFonts w:asciiTheme="minorHAnsi" w:hAnsiTheme="minorHAnsi"/>
          <w:sz w:val="24"/>
          <w:szCs w:val="24"/>
        </w:rPr>
      </w:pPr>
      <w:r w:rsidRPr="004049A0">
        <w:rPr>
          <w:rFonts w:asciiTheme="minorHAnsi" w:hAnsiTheme="minorHAnsi"/>
          <w:sz w:val="24"/>
          <w:szCs w:val="24"/>
        </w:rPr>
        <w:t xml:space="preserve">                                     </w:t>
      </w:r>
    </w:p>
    <w:p w:rsidR="00C677B7" w:rsidRPr="004049A0" w:rsidRDefault="00C677B7" w:rsidP="007106D2">
      <w:pPr>
        <w:pStyle w:val="SemEspaamento"/>
        <w:rPr>
          <w:rFonts w:asciiTheme="minorHAnsi" w:hAnsiTheme="minorHAnsi"/>
          <w:sz w:val="24"/>
          <w:szCs w:val="24"/>
        </w:rPr>
      </w:pPr>
    </w:p>
    <w:p w:rsidR="00C677B7" w:rsidRPr="004049A0" w:rsidRDefault="00C677B7" w:rsidP="007106D2">
      <w:pPr>
        <w:pStyle w:val="SemEspaamento"/>
        <w:rPr>
          <w:rFonts w:asciiTheme="minorHAnsi" w:hAnsiTheme="minorHAnsi"/>
          <w:sz w:val="24"/>
          <w:szCs w:val="24"/>
        </w:rPr>
      </w:pPr>
    </w:p>
    <w:p w:rsidR="00C677B7" w:rsidRDefault="00C677B7" w:rsidP="007106D2">
      <w:pPr>
        <w:pStyle w:val="SemEspaamento"/>
        <w:rPr>
          <w:rFonts w:asciiTheme="minorHAnsi" w:hAnsiTheme="minorHAnsi"/>
          <w:sz w:val="24"/>
          <w:szCs w:val="24"/>
        </w:rPr>
      </w:pPr>
    </w:p>
    <w:p w:rsidR="002401D4" w:rsidRDefault="002401D4" w:rsidP="007106D2">
      <w:pPr>
        <w:pStyle w:val="SemEspaamento"/>
        <w:rPr>
          <w:rFonts w:asciiTheme="minorHAnsi" w:hAnsiTheme="minorHAnsi"/>
          <w:sz w:val="24"/>
          <w:szCs w:val="24"/>
        </w:rPr>
      </w:pPr>
    </w:p>
    <w:p w:rsidR="000C4A12" w:rsidRPr="004049A0" w:rsidRDefault="000C4A12" w:rsidP="007106D2">
      <w:pPr>
        <w:pStyle w:val="SemEspaamento"/>
        <w:rPr>
          <w:rFonts w:asciiTheme="minorHAnsi" w:hAnsiTheme="minorHAnsi"/>
          <w:sz w:val="24"/>
          <w:szCs w:val="24"/>
        </w:rPr>
      </w:pPr>
    </w:p>
    <w:p w:rsidR="0083657A" w:rsidRPr="004049A0" w:rsidRDefault="0083657A" w:rsidP="000C062F">
      <w:pPr>
        <w:pStyle w:val="SemEspaamento"/>
        <w:rPr>
          <w:rFonts w:asciiTheme="minorHAnsi" w:hAnsiTheme="minorHAnsi"/>
          <w:sz w:val="24"/>
          <w:szCs w:val="24"/>
        </w:rPr>
      </w:pPr>
    </w:p>
    <w:p w:rsidR="0083657A" w:rsidRPr="004049A0" w:rsidRDefault="005824BE" w:rsidP="007106D2">
      <w:pPr>
        <w:jc w:val="both"/>
        <w:rPr>
          <w:rFonts w:asciiTheme="minorHAnsi" w:hAnsiTheme="minorHAnsi"/>
          <w:b/>
          <w:color w:val="FF0000"/>
          <w:sz w:val="24"/>
          <w:szCs w:val="24"/>
          <w:u w:val="single"/>
        </w:rPr>
      </w:pPr>
      <w:r w:rsidRPr="004049A0">
        <w:rPr>
          <w:rFonts w:asciiTheme="minorHAnsi" w:hAnsiTheme="minorHAnsi"/>
          <w:b/>
          <w:sz w:val="24"/>
          <w:szCs w:val="24"/>
          <w:u w:val="single"/>
        </w:rPr>
        <w:t xml:space="preserve">PARECER nº </w:t>
      </w:r>
      <w:r w:rsidR="001345B2" w:rsidRPr="004049A0">
        <w:rPr>
          <w:rFonts w:asciiTheme="minorHAnsi" w:hAnsiTheme="minorHAnsi"/>
          <w:b/>
          <w:color w:val="FF0000"/>
          <w:sz w:val="24"/>
          <w:szCs w:val="24"/>
          <w:u w:val="single"/>
        </w:rPr>
        <w:t>3</w:t>
      </w:r>
      <w:r w:rsidR="00D11EF9">
        <w:rPr>
          <w:rFonts w:asciiTheme="minorHAnsi" w:hAnsiTheme="minorHAnsi"/>
          <w:b/>
          <w:color w:val="FF0000"/>
          <w:sz w:val="24"/>
          <w:szCs w:val="24"/>
          <w:u w:val="single"/>
        </w:rPr>
        <w:t>8</w:t>
      </w:r>
      <w:r w:rsidR="0083657A" w:rsidRPr="004049A0">
        <w:rPr>
          <w:rFonts w:asciiTheme="minorHAnsi" w:hAnsiTheme="minorHAnsi"/>
          <w:b/>
          <w:color w:val="FF0000"/>
          <w:sz w:val="24"/>
          <w:szCs w:val="24"/>
          <w:u w:val="single"/>
        </w:rPr>
        <w:t>/</w:t>
      </w:r>
      <w:r w:rsidR="0083657A" w:rsidRPr="004049A0">
        <w:rPr>
          <w:rFonts w:asciiTheme="minorHAnsi" w:hAnsiTheme="minorHAnsi"/>
          <w:b/>
          <w:sz w:val="24"/>
          <w:szCs w:val="24"/>
          <w:u w:val="single"/>
        </w:rPr>
        <w:t>CFO/2023 ao Projeto de Lei</w:t>
      </w:r>
      <w:r w:rsidR="0093059A" w:rsidRPr="004049A0">
        <w:rPr>
          <w:rFonts w:asciiTheme="minorHAnsi" w:hAnsiTheme="minorHAnsi"/>
          <w:b/>
          <w:sz w:val="24"/>
          <w:szCs w:val="24"/>
          <w:u w:val="single"/>
        </w:rPr>
        <w:t xml:space="preserve"> </w:t>
      </w:r>
      <w:r w:rsidR="0083657A" w:rsidRPr="004049A0">
        <w:rPr>
          <w:rFonts w:asciiTheme="minorHAnsi" w:hAnsiTheme="minorHAnsi"/>
          <w:b/>
          <w:color w:val="FF0000"/>
          <w:sz w:val="24"/>
          <w:szCs w:val="24"/>
          <w:u w:val="single"/>
        </w:rPr>
        <w:t>nº</w:t>
      </w:r>
      <w:r w:rsidR="00095B5D" w:rsidRPr="004049A0">
        <w:rPr>
          <w:rFonts w:asciiTheme="minorHAnsi" w:hAnsiTheme="minorHAnsi"/>
          <w:b/>
          <w:color w:val="FF0000"/>
          <w:sz w:val="24"/>
          <w:szCs w:val="24"/>
          <w:u w:val="single"/>
        </w:rPr>
        <w:t xml:space="preserve"> </w:t>
      </w:r>
      <w:r w:rsidR="002401D4">
        <w:rPr>
          <w:rFonts w:asciiTheme="minorHAnsi" w:hAnsiTheme="minorHAnsi"/>
          <w:b/>
          <w:color w:val="FF0000"/>
          <w:sz w:val="24"/>
          <w:szCs w:val="24"/>
          <w:u w:val="single"/>
        </w:rPr>
        <w:t>3</w:t>
      </w:r>
      <w:r w:rsidR="00D11EF9">
        <w:rPr>
          <w:rFonts w:asciiTheme="minorHAnsi" w:hAnsiTheme="minorHAnsi"/>
          <w:b/>
          <w:color w:val="FF0000"/>
          <w:sz w:val="24"/>
          <w:szCs w:val="24"/>
          <w:u w:val="single"/>
        </w:rPr>
        <w:t>2</w:t>
      </w:r>
      <w:r w:rsidR="0083657A" w:rsidRPr="004049A0">
        <w:rPr>
          <w:rFonts w:asciiTheme="minorHAnsi" w:hAnsiTheme="minorHAnsi"/>
          <w:b/>
          <w:color w:val="FF0000"/>
          <w:sz w:val="24"/>
          <w:szCs w:val="24"/>
          <w:u w:val="single"/>
        </w:rPr>
        <w:t>/2023</w:t>
      </w:r>
    </w:p>
    <w:p w:rsidR="0083657A" w:rsidRPr="004049A0" w:rsidRDefault="0083657A" w:rsidP="007106D2">
      <w:pPr>
        <w:jc w:val="both"/>
        <w:rPr>
          <w:rFonts w:asciiTheme="minorHAnsi" w:hAnsiTheme="minorHAnsi"/>
          <w:b/>
          <w:sz w:val="24"/>
          <w:szCs w:val="24"/>
        </w:rPr>
      </w:pPr>
    </w:p>
    <w:p w:rsidR="0083657A" w:rsidRPr="004049A0" w:rsidRDefault="0083657A" w:rsidP="005E3726">
      <w:pPr>
        <w:ind w:firstLine="1134"/>
        <w:jc w:val="both"/>
        <w:rPr>
          <w:rFonts w:asciiTheme="minorHAnsi" w:hAnsiTheme="minorHAnsi"/>
          <w:sz w:val="24"/>
          <w:szCs w:val="24"/>
        </w:rPr>
      </w:pPr>
      <w:r w:rsidRPr="004049A0">
        <w:rPr>
          <w:rFonts w:asciiTheme="minorHAnsi" w:hAnsiTheme="minorHAnsi"/>
          <w:sz w:val="24"/>
          <w:szCs w:val="24"/>
        </w:rPr>
        <w:t xml:space="preserve">A Comissão, em reunião, acompanha o voto favorável do relator do projeto, opinando unicamente pela constitucionalidade, e, no mérito, pela aprovação da tramitação do proposto, apresentando </w:t>
      </w:r>
      <w:r w:rsidRPr="004049A0">
        <w:rPr>
          <w:rFonts w:asciiTheme="minorHAnsi" w:hAnsiTheme="minorHAnsi"/>
          <w:b/>
          <w:sz w:val="24"/>
          <w:szCs w:val="24"/>
        </w:rPr>
        <w:t>PARECER FAVORAVEL</w:t>
      </w:r>
      <w:r w:rsidRPr="004049A0">
        <w:rPr>
          <w:rFonts w:asciiTheme="minorHAnsi" w:hAnsiTheme="minorHAnsi"/>
          <w:sz w:val="24"/>
          <w:szCs w:val="24"/>
        </w:rPr>
        <w:t>, ficando assim, melhor decisão do Douto Plenário da Casa.</w:t>
      </w:r>
    </w:p>
    <w:p w:rsidR="0083657A" w:rsidRPr="004049A0" w:rsidRDefault="0083657A" w:rsidP="005E3726">
      <w:pPr>
        <w:ind w:firstLine="1134"/>
        <w:jc w:val="both"/>
        <w:rPr>
          <w:rFonts w:asciiTheme="minorHAnsi" w:hAnsiTheme="minorHAnsi"/>
          <w:sz w:val="24"/>
          <w:szCs w:val="24"/>
        </w:rPr>
      </w:pPr>
      <w:r w:rsidRPr="004049A0">
        <w:rPr>
          <w:rFonts w:asciiTheme="minorHAnsi" w:hAnsiTheme="minorHAnsi"/>
          <w:sz w:val="24"/>
          <w:szCs w:val="24"/>
        </w:rPr>
        <w:t>Este é o parecer, salvo melhor juízo.</w:t>
      </w:r>
    </w:p>
    <w:p w:rsidR="0083657A" w:rsidRPr="004049A0" w:rsidRDefault="0083657A" w:rsidP="005E3726">
      <w:pPr>
        <w:ind w:firstLine="1134"/>
        <w:jc w:val="both"/>
        <w:rPr>
          <w:rFonts w:asciiTheme="minorHAnsi" w:hAnsiTheme="minorHAnsi"/>
          <w:color w:val="FF0000"/>
          <w:sz w:val="24"/>
          <w:szCs w:val="24"/>
        </w:rPr>
      </w:pPr>
      <w:r w:rsidRPr="004049A0">
        <w:rPr>
          <w:rFonts w:asciiTheme="minorHAnsi" w:hAnsiTheme="minorHAnsi"/>
          <w:sz w:val="24"/>
          <w:szCs w:val="24"/>
        </w:rPr>
        <w:t xml:space="preserve">Sala das Comissões, </w:t>
      </w:r>
      <w:r w:rsidR="00D11EF9">
        <w:rPr>
          <w:rFonts w:asciiTheme="minorHAnsi" w:hAnsiTheme="minorHAnsi"/>
          <w:color w:val="FF0000"/>
          <w:sz w:val="24"/>
          <w:szCs w:val="24"/>
        </w:rPr>
        <w:t>23</w:t>
      </w:r>
      <w:r w:rsidR="00CC71EC">
        <w:rPr>
          <w:rFonts w:asciiTheme="minorHAnsi" w:hAnsiTheme="minorHAnsi"/>
          <w:color w:val="FF0000"/>
          <w:sz w:val="24"/>
          <w:szCs w:val="24"/>
        </w:rPr>
        <w:t xml:space="preserve"> de outubro</w:t>
      </w:r>
      <w:r w:rsidR="0093059A" w:rsidRPr="004049A0">
        <w:rPr>
          <w:rFonts w:asciiTheme="minorHAnsi" w:hAnsiTheme="minorHAnsi"/>
          <w:color w:val="FF0000"/>
          <w:sz w:val="24"/>
          <w:szCs w:val="24"/>
        </w:rPr>
        <w:t xml:space="preserve"> de 2023.</w:t>
      </w:r>
    </w:p>
    <w:p w:rsidR="007106D2" w:rsidRPr="004049A0" w:rsidRDefault="007106D2" w:rsidP="007106D2">
      <w:pPr>
        <w:ind w:firstLine="1418"/>
        <w:jc w:val="both"/>
        <w:rPr>
          <w:rFonts w:asciiTheme="minorHAnsi" w:hAnsiTheme="minorHAnsi"/>
          <w:color w:val="FF0000"/>
          <w:sz w:val="24"/>
          <w:szCs w:val="24"/>
        </w:rPr>
      </w:pPr>
    </w:p>
    <w:p w:rsidR="0083657A" w:rsidRPr="004049A0" w:rsidRDefault="0083657A" w:rsidP="007106D2">
      <w:pPr>
        <w:ind w:firstLine="1418"/>
        <w:jc w:val="both"/>
        <w:rPr>
          <w:rFonts w:asciiTheme="minorHAnsi" w:hAnsiTheme="minorHAnsi"/>
          <w:sz w:val="24"/>
          <w:szCs w:val="24"/>
        </w:rPr>
      </w:pPr>
    </w:p>
    <w:p w:rsidR="0083657A" w:rsidRPr="004049A0" w:rsidRDefault="0083657A" w:rsidP="007106D2">
      <w:pPr>
        <w:jc w:val="center"/>
        <w:rPr>
          <w:rFonts w:asciiTheme="minorHAnsi" w:hAnsiTheme="minorHAnsi"/>
          <w:sz w:val="24"/>
          <w:szCs w:val="24"/>
        </w:rPr>
      </w:pPr>
    </w:p>
    <w:p w:rsidR="0083657A" w:rsidRPr="004049A0" w:rsidRDefault="0083657A" w:rsidP="007106D2">
      <w:pPr>
        <w:jc w:val="center"/>
        <w:rPr>
          <w:rFonts w:asciiTheme="minorHAnsi" w:hAnsiTheme="minorHAnsi"/>
          <w:sz w:val="24"/>
          <w:szCs w:val="24"/>
        </w:rPr>
      </w:pPr>
    </w:p>
    <w:p w:rsidR="0083657A" w:rsidRPr="004049A0" w:rsidRDefault="0083657A" w:rsidP="007106D2">
      <w:pPr>
        <w:jc w:val="center"/>
        <w:rPr>
          <w:rFonts w:asciiTheme="minorHAnsi" w:hAnsiTheme="minorHAnsi"/>
          <w:sz w:val="24"/>
          <w:szCs w:val="24"/>
        </w:rPr>
      </w:pPr>
      <w:r w:rsidRPr="004049A0">
        <w:rPr>
          <w:rFonts w:asciiTheme="minorHAnsi" w:hAnsiTheme="minorHAnsi"/>
          <w:sz w:val="24"/>
          <w:szCs w:val="24"/>
        </w:rPr>
        <w:t xml:space="preserve">GLEYNEI FERREIRA GRIZ </w:t>
      </w:r>
      <w:r w:rsidRPr="004049A0">
        <w:rPr>
          <w:rFonts w:asciiTheme="minorHAnsi" w:hAnsiTheme="minorHAnsi"/>
          <w:sz w:val="24"/>
          <w:szCs w:val="24"/>
        </w:rPr>
        <w:tab/>
      </w:r>
      <w:r w:rsidRPr="004049A0">
        <w:rPr>
          <w:rFonts w:asciiTheme="minorHAnsi" w:hAnsiTheme="minorHAnsi"/>
          <w:sz w:val="24"/>
          <w:szCs w:val="24"/>
        </w:rPr>
        <w:tab/>
        <w:t>JURANDIR ALVES NASCIMENTO</w:t>
      </w:r>
    </w:p>
    <w:p w:rsidR="0083657A" w:rsidRPr="004049A0" w:rsidRDefault="0083657A" w:rsidP="007106D2">
      <w:pPr>
        <w:jc w:val="center"/>
        <w:rPr>
          <w:rFonts w:asciiTheme="minorHAnsi" w:hAnsiTheme="minorHAnsi"/>
          <w:sz w:val="24"/>
          <w:szCs w:val="24"/>
        </w:rPr>
      </w:pPr>
      <w:r w:rsidRPr="004049A0">
        <w:rPr>
          <w:rFonts w:asciiTheme="minorHAnsi" w:hAnsiTheme="minorHAnsi"/>
          <w:sz w:val="24"/>
          <w:szCs w:val="24"/>
        </w:rPr>
        <w:t>Presidente</w:t>
      </w:r>
      <w:r w:rsidRPr="004049A0">
        <w:rPr>
          <w:rFonts w:asciiTheme="minorHAnsi" w:hAnsiTheme="minorHAnsi"/>
          <w:sz w:val="24"/>
          <w:szCs w:val="24"/>
        </w:rPr>
        <w:tab/>
      </w:r>
      <w:r w:rsidRPr="004049A0">
        <w:rPr>
          <w:rFonts w:asciiTheme="minorHAnsi" w:hAnsiTheme="minorHAnsi"/>
          <w:sz w:val="24"/>
          <w:szCs w:val="24"/>
        </w:rPr>
        <w:tab/>
      </w:r>
      <w:r w:rsidRPr="004049A0">
        <w:rPr>
          <w:rFonts w:asciiTheme="minorHAnsi" w:hAnsiTheme="minorHAnsi"/>
          <w:sz w:val="24"/>
          <w:szCs w:val="24"/>
        </w:rPr>
        <w:tab/>
      </w:r>
      <w:r w:rsidRPr="004049A0">
        <w:rPr>
          <w:rFonts w:asciiTheme="minorHAnsi" w:hAnsiTheme="minorHAnsi"/>
          <w:sz w:val="24"/>
          <w:szCs w:val="24"/>
        </w:rPr>
        <w:tab/>
        <w:t xml:space="preserve">            </w:t>
      </w:r>
      <w:r w:rsidRPr="004049A0">
        <w:rPr>
          <w:rFonts w:asciiTheme="minorHAnsi" w:hAnsiTheme="minorHAnsi"/>
          <w:sz w:val="24"/>
          <w:szCs w:val="24"/>
        </w:rPr>
        <w:tab/>
        <w:t>membro</w:t>
      </w:r>
    </w:p>
    <w:p w:rsidR="0083657A" w:rsidRPr="004049A0" w:rsidRDefault="0083657A" w:rsidP="007106D2">
      <w:pPr>
        <w:ind w:left="4253"/>
        <w:jc w:val="center"/>
        <w:rPr>
          <w:rFonts w:asciiTheme="minorHAnsi" w:hAnsiTheme="minorHAnsi"/>
          <w:b/>
          <w:sz w:val="24"/>
          <w:szCs w:val="24"/>
          <w:u w:val="single"/>
        </w:rPr>
      </w:pPr>
    </w:p>
    <w:p w:rsidR="003479BE" w:rsidRPr="004049A0" w:rsidRDefault="003479BE" w:rsidP="007106D2">
      <w:pPr>
        <w:jc w:val="center"/>
        <w:rPr>
          <w:rFonts w:asciiTheme="minorHAnsi" w:hAnsiTheme="minorHAnsi"/>
          <w:sz w:val="24"/>
          <w:szCs w:val="24"/>
        </w:rPr>
      </w:pPr>
    </w:p>
    <w:p w:rsidR="007106D2" w:rsidRPr="004049A0" w:rsidRDefault="007106D2">
      <w:pPr>
        <w:jc w:val="center"/>
        <w:rPr>
          <w:rFonts w:asciiTheme="minorHAnsi" w:hAnsiTheme="minorHAnsi"/>
          <w:sz w:val="24"/>
          <w:szCs w:val="24"/>
        </w:rPr>
      </w:pPr>
    </w:p>
    <w:sectPr w:rsidR="007106D2" w:rsidRPr="004049A0" w:rsidSect="002401D4">
      <w:headerReference w:type="default" r:id="rId8"/>
      <w:footerReference w:type="even" r:id="rId9"/>
      <w:footerReference w:type="default" r:id="rId10"/>
      <w:pgSz w:w="11907" w:h="16839" w:code="9"/>
      <w:pgMar w:top="3686" w:right="1134" w:bottom="993" w:left="1701" w:header="993" w:footer="27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527" w:rsidRDefault="00231527" w:rsidP="0083657A">
      <w:r>
        <w:separator/>
      </w:r>
    </w:p>
  </w:endnote>
  <w:endnote w:type="continuationSeparator" w:id="0">
    <w:p w:rsidR="00231527" w:rsidRDefault="00231527" w:rsidP="00836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527" w:rsidRDefault="0023152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31527" w:rsidRDefault="00231527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527" w:rsidRDefault="00231527">
    <w:pPr>
      <w:pStyle w:val="Rodap"/>
      <w:jc w:val="center"/>
    </w:pPr>
  </w:p>
  <w:p w:rsidR="00231527" w:rsidRPr="00C3268E" w:rsidRDefault="00231527" w:rsidP="003479BE">
    <w:pPr>
      <w:pStyle w:val="Rodap"/>
      <w:jc w:val="right"/>
      <w:rPr>
        <w:sz w:val="16"/>
      </w:rPr>
    </w:pPr>
    <w:r w:rsidRPr="00C3268E">
      <w:rPr>
        <w:sz w:val="16"/>
      </w:rPr>
      <w:t xml:space="preserve">Página </w:t>
    </w:r>
    <w:r w:rsidRPr="00C3268E">
      <w:rPr>
        <w:b/>
        <w:bCs/>
        <w:szCs w:val="24"/>
      </w:rPr>
      <w:fldChar w:fldCharType="begin"/>
    </w:r>
    <w:r w:rsidRPr="00C3268E">
      <w:rPr>
        <w:b/>
        <w:bCs/>
        <w:sz w:val="16"/>
      </w:rPr>
      <w:instrText>PAGE</w:instrText>
    </w:r>
    <w:r w:rsidRPr="00C3268E">
      <w:rPr>
        <w:b/>
        <w:bCs/>
        <w:szCs w:val="24"/>
      </w:rPr>
      <w:fldChar w:fldCharType="separate"/>
    </w:r>
    <w:r w:rsidR="00E72B20">
      <w:rPr>
        <w:b/>
        <w:bCs/>
        <w:noProof/>
        <w:sz w:val="16"/>
      </w:rPr>
      <w:t>1</w:t>
    </w:r>
    <w:r w:rsidRPr="00C3268E">
      <w:rPr>
        <w:b/>
        <w:bCs/>
        <w:szCs w:val="24"/>
      </w:rPr>
      <w:fldChar w:fldCharType="end"/>
    </w:r>
    <w:r w:rsidRPr="00C3268E">
      <w:rPr>
        <w:sz w:val="16"/>
      </w:rPr>
      <w:t xml:space="preserve"> de </w:t>
    </w:r>
    <w:r w:rsidRPr="00C3268E">
      <w:rPr>
        <w:b/>
        <w:bCs/>
        <w:szCs w:val="24"/>
      </w:rPr>
      <w:fldChar w:fldCharType="begin"/>
    </w:r>
    <w:r w:rsidRPr="00C3268E">
      <w:rPr>
        <w:b/>
        <w:bCs/>
        <w:sz w:val="16"/>
      </w:rPr>
      <w:instrText>NUMPAGES</w:instrText>
    </w:r>
    <w:r w:rsidRPr="00C3268E">
      <w:rPr>
        <w:b/>
        <w:bCs/>
        <w:szCs w:val="24"/>
      </w:rPr>
      <w:fldChar w:fldCharType="separate"/>
    </w:r>
    <w:r w:rsidR="00E72B20">
      <w:rPr>
        <w:b/>
        <w:bCs/>
        <w:noProof/>
        <w:sz w:val="16"/>
      </w:rPr>
      <w:t>3</w:t>
    </w:r>
    <w:r w:rsidRPr="00C3268E">
      <w:rPr>
        <w:b/>
        <w:bCs/>
        <w:szCs w:val="24"/>
      </w:rPr>
      <w:fldChar w:fldCharType="end"/>
    </w:r>
  </w:p>
  <w:p w:rsidR="00231527" w:rsidRDefault="00231527" w:rsidP="003479BE">
    <w:pPr>
      <w:pStyle w:val="Rodap"/>
      <w:ind w:right="360"/>
      <w:jc w:val="center"/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527" w:rsidRDefault="00231527" w:rsidP="0083657A">
      <w:r>
        <w:separator/>
      </w:r>
    </w:p>
  </w:footnote>
  <w:footnote w:type="continuationSeparator" w:id="0">
    <w:p w:rsidR="00231527" w:rsidRDefault="00231527" w:rsidP="008365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527" w:rsidRDefault="00E72B20" w:rsidP="003479BE">
    <w:pPr>
      <w:pStyle w:val="Cabealho"/>
      <w:tabs>
        <w:tab w:val="clear" w:pos="8838"/>
        <w:tab w:val="right" w:pos="9639"/>
      </w:tabs>
      <w:jc w:val="center"/>
      <w:rPr>
        <w:rFonts w:ascii="Arial" w:hAnsi="Arial"/>
        <w:snapToGrid w:val="0"/>
        <w:color w:val="000000"/>
        <w:sz w:val="40"/>
      </w:rPr>
    </w:pPr>
    <w:r>
      <w:rPr>
        <w:rFonts w:ascii="Arial" w:hAnsi="Arial"/>
        <w:noProof/>
        <w:color w:val="000000"/>
        <w:sz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184.2pt;margin-top:-8.55pt;width:70.2pt;height:65.6pt;z-index:251659264" o:allowincell="f">
          <v:stroke dashstyle="longDashDotDot"/>
          <v:imagedata r:id="rId1" o:title=""/>
          <w10:wrap type="topAndBottom"/>
        </v:shape>
        <o:OLEObject Type="Embed" ProgID="PBrush" ShapeID="_x0000_s1025" DrawAspect="Content" ObjectID="_1759560193" r:id="rId2"/>
      </w:pict>
    </w:r>
    <w:r w:rsidR="00231527">
      <w:rPr>
        <w:rFonts w:ascii="Arial" w:hAnsi="Arial"/>
        <w:snapToGrid w:val="0"/>
        <w:color w:val="000000"/>
        <w:sz w:val="40"/>
      </w:rPr>
      <w:t xml:space="preserve">              </w:t>
    </w:r>
  </w:p>
  <w:p w:rsidR="00231527" w:rsidRDefault="00231527" w:rsidP="003479BE">
    <w:pPr>
      <w:pStyle w:val="Cabealho"/>
      <w:tabs>
        <w:tab w:val="clear" w:pos="8838"/>
        <w:tab w:val="right" w:pos="9639"/>
      </w:tabs>
      <w:jc w:val="center"/>
      <w:rPr>
        <w:rFonts w:ascii="Arial" w:hAnsi="Arial"/>
        <w:snapToGrid w:val="0"/>
        <w:color w:val="000000"/>
        <w:sz w:val="40"/>
      </w:rPr>
    </w:pPr>
  </w:p>
  <w:p w:rsidR="00231527" w:rsidRDefault="00231527" w:rsidP="003479BE">
    <w:pPr>
      <w:pStyle w:val="Cabealho"/>
      <w:tabs>
        <w:tab w:val="clear" w:pos="8838"/>
        <w:tab w:val="right" w:pos="9639"/>
      </w:tabs>
      <w:jc w:val="center"/>
      <w:rPr>
        <w:rFonts w:ascii="Calibri" w:hAnsi="Calibri"/>
        <w:snapToGrid w:val="0"/>
        <w:color w:val="000000"/>
        <w:sz w:val="24"/>
        <w:szCs w:val="24"/>
      </w:rPr>
    </w:pPr>
  </w:p>
  <w:p w:rsidR="00231527" w:rsidRDefault="00231527" w:rsidP="003479BE">
    <w:pPr>
      <w:pStyle w:val="Cabealho"/>
      <w:tabs>
        <w:tab w:val="clear" w:pos="8838"/>
        <w:tab w:val="right" w:pos="9639"/>
      </w:tabs>
      <w:jc w:val="center"/>
      <w:rPr>
        <w:rFonts w:ascii="Calibri" w:hAnsi="Calibri"/>
        <w:snapToGrid w:val="0"/>
        <w:color w:val="000000"/>
        <w:sz w:val="24"/>
        <w:szCs w:val="24"/>
      </w:rPr>
    </w:pPr>
    <w:r w:rsidRPr="00725D5F">
      <w:rPr>
        <w:rFonts w:ascii="Calibri" w:hAnsi="Calibri"/>
        <w:snapToGrid w:val="0"/>
        <w:color w:val="000000"/>
        <w:sz w:val="24"/>
        <w:szCs w:val="24"/>
      </w:rPr>
      <w:t>Câmara Municipal de Juína</w:t>
    </w:r>
    <w:r>
      <w:rPr>
        <w:rFonts w:ascii="Calibri" w:hAnsi="Calibri"/>
        <w:snapToGrid w:val="0"/>
        <w:color w:val="000000"/>
        <w:sz w:val="24"/>
        <w:szCs w:val="24"/>
      </w:rPr>
      <w:t xml:space="preserve"> – MT</w:t>
    </w:r>
  </w:p>
  <w:p w:rsidR="00231527" w:rsidRPr="00725D5F" w:rsidRDefault="00231527" w:rsidP="003479BE">
    <w:pPr>
      <w:pStyle w:val="Cabealho"/>
      <w:tabs>
        <w:tab w:val="clear" w:pos="8838"/>
        <w:tab w:val="right" w:pos="9639"/>
      </w:tabs>
      <w:jc w:val="center"/>
      <w:rPr>
        <w:rFonts w:ascii="Calibri" w:hAnsi="Calibri"/>
        <w:snapToGrid w:val="0"/>
        <w:color w:val="000000"/>
        <w:sz w:val="24"/>
        <w:szCs w:val="24"/>
      </w:rPr>
    </w:pPr>
    <w:r>
      <w:rPr>
        <w:rFonts w:ascii="Calibri" w:hAnsi="Calibri"/>
        <w:snapToGrid w:val="0"/>
        <w:color w:val="000000"/>
        <w:sz w:val="24"/>
        <w:szCs w:val="24"/>
      </w:rPr>
      <w:t>Comissão de Finanças e Orçamento</w:t>
    </w:r>
  </w:p>
  <w:p w:rsidR="00231527" w:rsidRPr="00725D5F" w:rsidRDefault="00231527" w:rsidP="003479BE">
    <w:pPr>
      <w:pStyle w:val="Cabealho"/>
      <w:tabs>
        <w:tab w:val="clear" w:pos="8838"/>
        <w:tab w:val="right" w:pos="9639"/>
      </w:tabs>
      <w:jc w:val="center"/>
      <w:rPr>
        <w:rFonts w:ascii="Calibri" w:hAnsi="Calibri"/>
        <w:snapToGrid w:val="0"/>
        <w:color w:val="000000"/>
        <w:sz w:val="24"/>
        <w:szCs w:val="24"/>
      </w:rPr>
    </w:pPr>
    <w:r w:rsidRPr="00725D5F">
      <w:rPr>
        <w:rFonts w:ascii="Calibri" w:hAnsi="Calibri"/>
        <w:snapToGrid w:val="0"/>
        <w:color w:val="000000"/>
        <w:sz w:val="24"/>
        <w:szCs w:val="24"/>
      </w:rPr>
      <w:t>Avenida dos Jambos</w:t>
    </w:r>
    <w:r>
      <w:rPr>
        <w:rFonts w:ascii="Calibri" w:hAnsi="Calibri"/>
        <w:snapToGrid w:val="0"/>
        <w:color w:val="000000"/>
        <w:sz w:val="24"/>
        <w:szCs w:val="24"/>
      </w:rPr>
      <w:t>,</w:t>
    </w:r>
    <w:r w:rsidRPr="00725D5F">
      <w:rPr>
        <w:rFonts w:ascii="Calibri" w:hAnsi="Calibri"/>
        <w:snapToGrid w:val="0"/>
        <w:color w:val="000000"/>
        <w:sz w:val="24"/>
        <w:szCs w:val="24"/>
      </w:rPr>
      <w:t xml:space="preserve"> 519N</w:t>
    </w:r>
    <w:r>
      <w:rPr>
        <w:rFonts w:ascii="Calibri" w:hAnsi="Calibri"/>
        <w:snapToGrid w:val="0"/>
        <w:color w:val="000000"/>
        <w:sz w:val="24"/>
        <w:szCs w:val="24"/>
      </w:rPr>
      <w:t>,</w:t>
    </w:r>
    <w:r w:rsidRPr="00725D5F">
      <w:rPr>
        <w:rFonts w:ascii="Calibri" w:hAnsi="Calibri"/>
        <w:snapToGrid w:val="0"/>
        <w:color w:val="000000"/>
        <w:sz w:val="24"/>
        <w:szCs w:val="24"/>
      </w:rPr>
      <w:t xml:space="preserve"> Centro, CEP 78320</w:t>
    </w:r>
    <w:r>
      <w:rPr>
        <w:rFonts w:ascii="Calibri" w:hAnsi="Calibri"/>
        <w:snapToGrid w:val="0"/>
        <w:color w:val="000000"/>
        <w:sz w:val="24"/>
        <w:szCs w:val="24"/>
      </w:rPr>
      <w:t>-</w:t>
    </w:r>
    <w:r w:rsidRPr="00725D5F">
      <w:rPr>
        <w:rFonts w:ascii="Calibri" w:hAnsi="Calibri"/>
        <w:snapToGrid w:val="0"/>
        <w:color w:val="000000"/>
        <w:sz w:val="24"/>
        <w:szCs w:val="24"/>
      </w:rPr>
      <w:t>000</w:t>
    </w:r>
    <w:r>
      <w:rPr>
        <w:rFonts w:ascii="Calibri" w:hAnsi="Calibri"/>
        <w:snapToGrid w:val="0"/>
        <w:color w:val="000000"/>
        <w:sz w:val="24"/>
        <w:szCs w:val="24"/>
      </w:rPr>
      <w:t xml:space="preserve"> Juína – MT.</w:t>
    </w:r>
  </w:p>
  <w:p w:rsidR="00231527" w:rsidRPr="0083657A" w:rsidRDefault="00231527" w:rsidP="003479BE">
    <w:pPr>
      <w:pStyle w:val="Cabealho"/>
      <w:tabs>
        <w:tab w:val="clear" w:pos="8838"/>
        <w:tab w:val="right" w:pos="9639"/>
      </w:tabs>
      <w:jc w:val="center"/>
      <w:rPr>
        <w:rStyle w:val="Hyperlink"/>
        <w:rFonts w:ascii="Calibri" w:hAnsi="Calibri"/>
        <w:snapToGrid w:val="0"/>
        <w:color w:val="auto"/>
        <w:sz w:val="22"/>
        <w:szCs w:val="24"/>
        <w:u w:val="none"/>
      </w:rPr>
    </w:pPr>
    <w:r w:rsidRPr="00E64D93">
      <w:rPr>
        <w:rFonts w:ascii="Calibri" w:hAnsi="Calibri"/>
        <w:snapToGrid w:val="0"/>
        <w:color w:val="000000"/>
        <w:sz w:val="22"/>
        <w:szCs w:val="24"/>
      </w:rPr>
      <w:t xml:space="preserve">Telefone: (66) 3566-8900 - </w:t>
    </w:r>
    <w:hyperlink r:id="rId3" w:history="1">
      <w:r w:rsidRPr="0083657A">
        <w:rPr>
          <w:rStyle w:val="Hyperlink"/>
          <w:rFonts w:ascii="Calibri" w:hAnsi="Calibri"/>
          <w:snapToGrid w:val="0"/>
          <w:color w:val="auto"/>
          <w:sz w:val="22"/>
          <w:szCs w:val="24"/>
          <w:u w:val="none"/>
        </w:rPr>
        <w:t>http://www.juina.mt.leg.br</w:t>
      </w:r>
    </w:hyperlink>
    <w:r w:rsidRPr="0083657A">
      <w:rPr>
        <w:rStyle w:val="Hyperlink"/>
        <w:rFonts w:ascii="Calibri" w:hAnsi="Calibri"/>
        <w:snapToGrid w:val="0"/>
        <w:color w:val="auto"/>
        <w:sz w:val="22"/>
        <w:szCs w:val="24"/>
        <w:u w:val="none"/>
      </w:rPr>
      <w:t xml:space="preserve"> – assessorialegislativa@juina.mt.leg.br</w:t>
    </w:r>
  </w:p>
  <w:p w:rsidR="00231527" w:rsidRDefault="00231527" w:rsidP="003479BE">
    <w:pPr>
      <w:pStyle w:val="Cabealho"/>
      <w:tabs>
        <w:tab w:val="clear" w:pos="8838"/>
        <w:tab w:val="right" w:pos="9639"/>
      </w:tabs>
      <w:jc w:val="center"/>
      <w:rPr>
        <w:rStyle w:val="Hyperlink"/>
        <w:rFonts w:ascii="Calibri" w:hAnsi="Calibri"/>
        <w:snapToGrid w:val="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047B11"/>
    <w:multiLevelType w:val="hybridMultilevel"/>
    <w:tmpl w:val="D0FE4F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CA1930">
      <w:numFmt w:val="bullet"/>
      <w:lvlText w:val="•"/>
      <w:lvlJc w:val="left"/>
      <w:pPr>
        <w:ind w:left="1785" w:hanging="705"/>
      </w:pPr>
      <w:rPr>
        <w:rFonts w:ascii="Calibri" w:eastAsia="Batang" w:hAnsi="Calibri" w:cstheme="minorBidi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57A"/>
    <w:rsid w:val="000254CB"/>
    <w:rsid w:val="000610BD"/>
    <w:rsid w:val="00073110"/>
    <w:rsid w:val="00095B5D"/>
    <w:rsid w:val="000B208E"/>
    <w:rsid w:val="000B5536"/>
    <w:rsid w:val="000C062F"/>
    <w:rsid w:val="000C4A12"/>
    <w:rsid w:val="000D58E9"/>
    <w:rsid w:val="00115920"/>
    <w:rsid w:val="0012336F"/>
    <w:rsid w:val="001345B2"/>
    <w:rsid w:val="001362A3"/>
    <w:rsid w:val="00152E5E"/>
    <w:rsid w:val="001617D7"/>
    <w:rsid w:val="00166608"/>
    <w:rsid w:val="0018043B"/>
    <w:rsid w:val="002072FB"/>
    <w:rsid w:val="00231527"/>
    <w:rsid w:val="002401D4"/>
    <w:rsid w:val="00261290"/>
    <w:rsid w:val="00294020"/>
    <w:rsid w:val="002F27BC"/>
    <w:rsid w:val="002F5F49"/>
    <w:rsid w:val="002F7F00"/>
    <w:rsid w:val="003479BE"/>
    <w:rsid w:val="003816F4"/>
    <w:rsid w:val="003B75D4"/>
    <w:rsid w:val="004049A0"/>
    <w:rsid w:val="0048761B"/>
    <w:rsid w:val="004C0A6F"/>
    <w:rsid w:val="004F4F5A"/>
    <w:rsid w:val="005517AB"/>
    <w:rsid w:val="005824BE"/>
    <w:rsid w:val="00584B26"/>
    <w:rsid w:val="005C6245"/>
    <w:rsid w:val="005E3726"/>
    <w:rsid w:val="005E3755"/>
    <w:rsid w:val="0069157A"/>
    <w:rsid w:val="006A25B6"/>
    <w:rsid w:val="006A2F26"/>
    <w:rsid w:val="006D0EE1"/>
    <w:rsid w:val="007106D2"/>
    <w:rsid w:val="00776C2B"/>
    <w:rsid w:val="00780FA5"/>
    <w:rsid w:val="007B5C32"/>
    <w:rsid w:val="007C623B"/>
    <w:rsid w:val="007D6A05"/>
    <w:rsid w:val="007F0431"/>
    <w:rsid w:val="00833413"/>
    <w:rsid w:val="0083657A"/>
    <w:rsid w:val="00857C3C"/>
    <w:rsid w:val="00894941"/>
    <w:rsid w:val="0093059A"/>
    <w:rsid w:val="0094242D"/>
    <w:rsid w:val="00945426"/>
    <w:rsid w:val="00994579"/>
    <w:rsid w:val="009A0BD9"/>
    <w:rsid w:val="009B10E9"/>
    <w:rsid w:val="00A147D6"/>
    <w:rsid w:val="00A6335E"/>
    <w:rsid w:val="00A83E96"/>
    <w:rsid w:val="00AB40CD"/>
    <w:rsid w:val="00AC2D01"/>
    <w:rsid w:val="00AF00D5"/>
    <w:rsid w:val="00B077AC"/>
    <w:rsid w:val="00B373FE"/>
    <w:rsid w:val="00B621BC"/>
    <w:rsid w:val="00B82AFD"/>
    <w:rsid w:val="00B960B5"/>
    <w:rsid w:val="00BA32F8"/>
    <w:rsid w:val="00BC341A"/>
    <w:rsid w:val="00C677B7"/>
    <w:rsid w:val="00CB27F8"/>
    <w:rsid w:val="00CC71EC"/>
    <w:rsid w:val="00D05B40"/>
    <w:rsid w:val="00D11EF9"/>
    <w:rsid w:val="00D93CAA"/>
    <w:rsid w:val="00D9637D"/>
    <w:rsid w:val="00DA5423"/>
    <w:rsid w:val="00DB4D9A"/>
    <w:rsid w:val="00DB51A8"/>
    <w:rsid w:val="00DE6B8A"/>
    <w:rsid w:val="00E03386"/>
    <w:rsid w:val="00E16AF1"/>
    <w:rsid w:val="00E34674"/>
    <w:rsid w:val="00E36742"/>
    <w:rsid w:val="00E55D2E"/>
    <w:rsid w:val="00E72B20"/>
    <w:rsid w:val="00E878E7"/>
    <w:rsid w:val="00EA1EEF"/>
    <w:rsid w:val="00F02ADC"/>
    <w:rsid w:val="00FC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5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3657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3657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83657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83657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83657A"/>
  </w:style>
  <w:style w:type="character" w:styleId="Hyperlink">
    <w:name w:val="Hyperlink"/>
    <w:rsid w:val="0083657A"/>
    <w:rPr>
      <w:color w:val="0000FF"/>
      <w:u w:val="single"/>
    </w:rPr>
  </w:style>
  <w:style w:type="paragraph" w:styleId="SemEspaamento">
    <w:name w:val="No Spacing"/>
    <w:uiPriority w:val="1"/>
    <w:qFormat/>
    <w:rsid w:val="0083657A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208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208E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semiHidden/>
    <w:unhideWhenUsed/>
    <w:rsid w:val="00994579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5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3657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3657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83657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83657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83657A"/>
  </w:style>
  <w:style w:type="character" w:styleId="Hyperlink">
    <w:name w:val="Hyperlink"/>
    <w:rsid w:val="0083657A"/>
    <w:rPr>
      <w:color w:val="0000FF"/>
      <w:u w:val="single"/>
    </w:rPr>
  </w:style>
  <w:style w:type="paragraph" w:styleId="SemEspaamento">
    <w:name w:val="No Spacing"/>
    <w:uiPriority w:val="1"/>
    <w:qFormat/>
    <w:rsid w:val="0083657A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208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208E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semiHidden/>
    <w:unhideWhenUsed/>
    <w:rsid w:val="0099457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1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juina.mt.leg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</dc:creator>
  <cp:lastModifiedBy>Elio</cp:lastModifiedBy>
  <cp:revision>4</cp:revision>
  <cp:lastPrinted>2023-10-23T13:56:00Z</cp:lastPrinted>
  <dcterms:created xsi:type="dcterms:W3CDTF">2023-10-23T13:53:00Z</dcterms:created>
  <dcterms:modified xsi:type="dcterms:W3CDTF">2023-10-23T13:56:00Z</dcterms:modified>
</cp:coreProperties>
</file>