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9F" w:rsidRPr="00EA742C" w:rsidRDefault="000E609F" w:rsidP="000D6C90">
      <w:pPr>
        <w:ind w:right="50"/>
        <w:jc w:val="center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/>
          <w:sz w:val="22"/>
          <w:szCs w:val="22"/>
          <w:u w:val="single"/>
        </w:rPr>
        <w:t>COMISSÃO TEMPÓRARIA ESPECIAL</w:t>
      </w:r>
    </w:p>
    <w:p w:rsidR="000E609F" w:rsidRPr="00EA742C" w:rsidRDefault="00751AD6" w:rsidP="000D6C90">
      <w:pPr>
        <w:ind w:right="5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742C">
        <w:rPr>
          <w:rFonts w:asciiTheme="minorHAnsi" w:hAnsiTheme="minorHAnsi" w:cstheme="minorHAnsi"/>
          <w:b/>
          <w:sz w:val="22"/>
          <w:szCs w:val="22"/>
          <w:u w:val="single"/>
        </w:rPr>
        <w:t xml:space="preserve">Portaria nº </w:t>
      </w:r>
      <w:r w:rsidR="000D6C90">
        <w:rPr>
          <w:rFonts w:asciiTheme="minorHAnsi" w:hAnsiTheme="minorHAnsi" w:cstheme="minorHAnsi"/>
          <w:b/>
          <w:sz w:val="22"/>
          <w:szCs w:val="22"/>
          <w:u w:val="single"/>
        </w:rPr>
        <w:t>103</w:t>
      </w:r>
      <w:r w:rsidRPr="00EA742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E609F" w:rsidRPr="00EA742C">
        <w:rPr>
          <w:rFonts w:asciiTheme="minorHAnsi" w:hAnsiTheme="minorHAnsi" w:cstheme="minorHAnsi"/>
          <w:b/>
          <w:sz w:val="22"/>
          <w:szCs w:val="22"/>
          <w:u w:val="single"/>
        </w:rPr>
        <w:t xml:space="preserve">de </w:t>
      </w:r>
      <w:r w:rsidRPr="00EA742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0D6C90">
        <w:rPr>
          <w:rFonts w:asciiTheme="minorHAnsi" w:hAnsiTheme="minorHAnsi" w:cstheme="minorHAnsi"/>
          <w:b/>
          <w:sz w:val="22"/>
          <w:szCs w:val="22"/>
          <w:u w:val="single"/>
        </w:rPr>
        <w:t>° de dezembro de 2025.</w:t>
      </w:r>
    </w:p>
    <w:p w:rsidR="00A851ED" w:rsidRPr="00EA742C" w:rsidRDefault="00A851ED" w:rsidP="00EA742C">
      <w:pPr>
        <w:ind w:right="5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E609F" w:rsidRPr="00EA742C" w:rsidRDefault="000E609F" w:rsidP="00EA742C">
      <w:pPr>
        <w:ind w:right="50"/>
        <w:jc w:val="both"/>
        <w:rPr>
          <w:rFonts w:asciiTheme="minorHAnsi" w:hAnsiTheme="minorHAnsi" w:cstheme="minorHAnsi"/>
          <w:sz w:val="22"/>
          <w:szCs w:val="22"/>
        </w:rPr>
      </w:pPr>
    </w:p>
    <w:p w:rsidR="000E609F" w:rsidRPr="00EA742C" w:rsidRDefault="000E609F" w:rsidP="00EA742C">
      <w:pPr>
        <w:ind w:right="5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742C">
        <w:rPr>
          <w:rFonts w:asciiTheme="minorHAnsi" w:hAnsiTheme="minorHAnsi" w:cstheme="minorHAnsi"/>
          <w:b/>
          <w:sz w:val="22"/>
          <w:szCs w:val="22"/>
          <w:u w:val="single"/>
        </w:rPr>
        <w:t xml:space="preserve">PARECER N.º </w:t>
      </w:r>
      <w:r w:rsidR="00E32FA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B45FBD" w:rsidRPr="00EA742C">
        <w:rPr>
          <w:rFonts w:asciiTheme="minorHAnsi" w:hAnsiTheme="minorHAnsi" w:cstheme="minorHAnsi"/>
          <w:b/>
          <w:sz w:val="22"/>
          <w:szCs w:val="22"/>
          <w:u w:val="single"/>
        </w:rPr>
        <w:t>/CESP/202</w:t>
      </w:r>
      <w:r w:rsidR="004F7C6C" w:rsidRPr="00EA742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</w:p>
    <w:p w:rsidR="00B45FBD" w:rsidRPr="00EA742C" w:rsidRDefault="00B45FBD" w:rsidP="00EA742C">
      <w:pPr>
        <w:ind w:right="5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:rsidR="00B45FBD" w:rsidRPr="00EA742C" w:rsidRDefault="00B45FBD" w:rsidP="00EA742C">
      <w:pPr>
        <w:ind w:right="5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/>
          <w:sz w:val="22"/>
          <w:szCs w:val="22"/>
        </w:rPr>
        <w:t>Relatoria</w:t>
      </w:r>
      <w:r w:rsidRPr="00EA742C">
        <w:rPr>
          <w:rFonts w:asciiTheme="minorHAnsi" w:hAnsiTheme="minorHAnsi" w:cstheme="minorHAnsi"/>
          <w:sz w:val="22"/>
          <w:szCs w:val="22"/>
        </w:rPr>
        <w:t xml:space="preserve">: vereador </w:t>
      </w:r>
      <w:r w:rsidR="00EA742C" w:rsidRPr="00EA742C">
        <w:rPr>
          <w:rFonts w:asciiTheme="minorHAnsi" w:hAnsiTheme="minorHAnsi" w:cstheme="minorHAnsi"/>
          <w:sz w:val="22"/>
          <w:szCs w:val="22"/>
        </w:rPr>
        <w:t>Geraldo Antônio Ferreira</w:t>
      </w:r>
    </w:p>
    <w:p w:rsidR="00B45FBD" w:rsidRPr="00EA742C" w:rsidRDefault="00B45FBD" w:rsidP="00EA742C">
      <w:pPr>
        <w:ind w:right="5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/>
          <w:sz w:val="22"/>
          <w:szCs w:val="22"/>
        </w:rPr>
        <w:t>Conclusão da relatoria</w:t>
      </w:r>
      <w:r w:rsidRPr="00EA742C">
        <w:rPr>
          <w:rFonts w:asciiTheme="minorHAnsi" w:hAnsiTheme="minorHAnsi" w:cstheme="minorHAnsi"/>
          <w:sz w:val="22"/>
          <w:szCs w:val="22"/>
        </w:rPr>
        <w:t>: Favorável à tramitação da matéria</w:t>
      </w:r>
    </w:p>
    <w:p w:rsidR="00B45FBD" w:rsidRPr="00EA742C" w:rsidRDefault="00B45FBD" w:rsidP="00EA742C">
      <w:pPr>
        <w:ind w:right="5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0ECE" w:rsidRPr="00EA742C" w:rsidRDefault="00660ECE" w:rsidP="00EA742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742C" w:rsidRPr="00EA742C" w:rsidRDefault="00EA742C" w:rsidP="00EA742C">
      <w:pPr>
        <w:ind w:left="425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42C">
        <w:rPr>
          <w:rFonts w:asciiTheme="minorHAnsi" w:hAnsiTheme="minorHAnsi" w:cstheme="minorHAnsi"/>
          <w:b/>
          <w:bCs/>
          <w:sz w:val="22"/>
          <w:szCs w:val="22"/>
        </w:rPr>
        <w:t>MOÇÃO DE APLAUSO Nº 02/2025</w:t>
      </w:r>
    </w:p>
    <w:p w:rsidR="00EA742C" w:rsidRPr="00EA742C" w:rsidRDefault="00EA742C" w:rsidP="00EA742C">
      <w:pPr>
        <w:ind w:left="425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42C">
        <w:rPr>
          <w:rFonts w:asciiTheme="minorHAnsi" w:hAnsiTheme="minorHAnsi" w:cstheme="minorHAnsi"/>
          <w:b/>
          <w:bCs/>
          <w:sz w:val="22"/>
          <w:szCs w:val="22"/>
        </w:rPr>
        <w:t xml:space="preserve">Autoria: Vereadora Luiza Monteiro </w:t>
      </w:r>
      <w:proofErr w:type="spellStart"/>
      <w:r w:rsidRPr="00EA742C">
        <w:rPr>
          <w:rFonts w:asciiTheme="minorHAnsi" w:hAnsiTheme="minorHAnsi" w:cstheme="minorHAnsi"/>
          <w:b/>
          <w:bCs/>
          <w:sz w:val="22"/>
          <w:szCs w:val="22"/>
        </w:rPr>
        <w:t>Boer</w:t>
      </w:r>
      <w:proofErr w:type="spellEnd"/>
    </w:p>
    <w:p w:rsidR="00EA742C" w:rsidRPr="00EA742C" w:rsidRDefault="00EA742C" w:rsidP="00EA742C">
      <w:pPr>
        <w:spacing w:after="120"/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/>
          <w:bCs/>
          <w:sz w:val="22"/>
          <w:szCs w:val="22"/>
        </w:rPr>
        <w:t>I – RELATÓRIO</w:t>
      </w:r>
    </w:p>
    <w:p w:rsidR="00EA742C" w:rsidRPr="00EA742C" w:rsidRDefault="00EA742C" w:rsidP="00EA742C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A Comissão Temporária Especial, regularmente constituída pela Portaria nº</w:t>
      </w:r>
      <w:r>
        <w:rPr>
          <w:rFonts w:asciiTheme="minorHAnsi" w:hAnsiTheme="minorHAnsi" w:cstheme="minorHAnsi"/>
          <w:sz w:val="22"/>
          <w:szCs w:val="22"/>
        </w:rPr>
        <w:t xml:space="preserve"> 103, de 1º de dezembro de 2025</w:t>
      </w:r>
      <w:r w:rsidRPr="00EA742C">
        <w:rPr>
          <w:rFonts w:asciiTheme="minorHAnsi" w:hAnsiTheme="minorHAnsi" w:cstheme="minorHAnsi"/>
          <w:sz w:val="22"/>
          <w:szCs w:val="22"/>
        </w:rPr>
        <w:t xml:space="preserve">, composta pelos vereadores </w:t>
      </w:r>
      <w:r w:rsidRPr="00EA742C">
        <w:rPr>
          <w:rFonts w:asciiTheme="minorHAnsi" w:hAnsiTheme="minorHAnsi" w:cstheme="minorHAnsi"/>
          <w:bCs/>
          <w:sz w:val="22"/>
          <w:szCs w:val="22"/>
        </w:rPr>
        <w:t>Ronicleiton da Silva Santana</w:t>
      </w:r>
      <w:r w:rsidRPr="00EA742C">
        <w:rPr>
          <w:rFonts w:asciiTheme="minorHAnsi" w:hAnsiTheme="minorHAnsi" w:cstheme="minorHAnsi"/>
          <w:sz w:val="22"/>
          <w:szCs w:val="22"/>
        </w:rPr>
        <w:t xml:space="preserve">, </w:t>
      </w:r>
      <w:r w:rsidRPr="00EA742C">
        <w:rPr>
          <w:rFonts w:asciiTheme="minorHAnsi" w:hAnsiTheme="minorHAnsi" w:cstheme="minorHAnsi"/>
          <w:bCs/>
          <w:sz w:val="22"/>
          <w:szCs w:val="22"/>
        </w:rPr>
        <w:t>Geraldo Antônio Ferreira</w:t>
      </w:r>
      <w:r w:rsidRPr="00EA742C">
        <w:rPr>
          <w:rFonts w:asciiTheme="minorHAnsi" w:hAnsiTheme="minorHAnsi" w:cstheme="minorHAnsi"/>
          <w:sz w:val="22"/>
          <w:szCs w:val="22"/>
        </w:rPr>
        <w:t xml:space="preserve"> e </w:t>
      </w:r>
      <w:r w:rsidRPr="00EA742C">
        <w:rPr>
          <w:rFonts w:asciiTheme="minorHAnsi" w:hAnsiTheme="minorHAnsi" w:cstheme="minorHAnsi"/>
          <w:bCs/>
          <w:sz w:val="22"/>
          <w:szCs w:val="22"/>
        </w:rPr>
        <w:t>Carlito Pereira da Rocha</w:t>
      </w:r>
      <w:r w:rsidRPr="00EA742C">
        <w:rPr>
          <w:rFonts w:asciiTheme="minorHAnsi" w:hAnsiTheme="minorHAnsi" w:cstheme="minorHAnsi"/>
          <w:sz w:val="22"/>
          <w:szCs w:val="22"/>
        </w:rPr>
        <w:t xml:space="preserve">, recebeu para análise e emissão de parecer a </w:t>
      </w:r>
      <w:r w:rsidRPr="00EA742C">
        <w:rPr>
          <w:rFonts w:asciiTheme="minorHAnsi" w:hAnsiTheme="minorHAnsi" w:cstheme="minorHAnsi"/>
          <w:bCs/>
          <w:sz w:val="22"/>
          <w:szCs w:val="22"/>
        </w:rPr>
        <w:t>Moção de Aplauso nº 02/2025</w:t>
      </w:r>
      <w:r w:rsidRPr="00EA742C">
        <w:rPr>
          <w:rFonts w:asciiTheme="minorHAnsi" w:hAnsiTheme="minorHAnsi" w:cstheme="minorHAnsi"/>
          <w:sz w:val="22"/>
          <w:szCs w:val="22"/>
        </w:rPr>
        <w:t xml:space="preserve">, apresentada pela vereadora </w:t>
      </w:r>
      <w:r w:rsidRPr="00EA742C">
        <w:rPr>
          <w:rFonts w:asciiTheme="minorHAnsi" w:hAnsiTheme="minorHAnsi" w:cstheme="minorHAnsi"/>
          <w:bCs/>
          <w:sz w:val="22"/>
          <w:szCs w:val="22"/>
        </w:rPr>
        <w:t xml:space="preserve">Luiza Monteiro </w:t>
      </w:r>
      <w:proofErr w:type="spellStart"/>
      <w:r w:rsidRPr="00EA742C">
        <w:rPr>
          <w:rFonts w:asciiTheme="minorHAnsi" w:hAnsiTheme="minorHAnsi" w:cstheme="minorHAnsi"/>
          <w:bCs/>
          <w:sz w:val="22"/>
          <w:szCs w:val="22"/>
        </w:rPr>
        <w:t>Boer</w:t>
      </w:r>
      <w:proofErr w:type="spellEnd"/>
      <w:r w:rsidRPr="00EA742C">
        <w:rPr>
          <w:rFonts w:asciiTheme="minorHAnsi" w:hAnsiTheme="minorHAnsi" w:cstheme="minorHAnsi"/>
          <w:sz w:val="22"/>
          <w:szCs w:val="22"/>
        </w:rPr>
        <w:t xml:space="preserve">, destinada a homenagear atletas </w:t>
      </w:r>
      <w:proofErr w:type="spellStart"/>
      <w:r w:rsidRPr="00EA742C">
        <w:rPr>
          <w:rFonts w:asciiTheme="minorHAnsi" w:hAnsiTheme="minorHAnsi" w:cstheme="minorHAnsi"/>
          <w:sz w:val="22"/>
          <w:szCs w:val="22"/>
        </w:rPr>
        <w:t>junienses</w:t>
      </w:r>
      <w:proofErr w:type="spellEnd"/>
      <w:r w:rsidRPr="00EA742C">
        <w:rPr>
          <w:rFonts w:asciiTheme="minorHAnsi" w:hAnsiTheme="minorHAnsi" w:cstheme="minorHAnsi"/>
          <w:sz w:val="22"/>
          <w:szCs w:val="22"/>
        </w:rPr>
        <w:t xml:space="preserve"> que se destacaram em competições estaduais e nacionais no ano de 2025.</w:t>
      </w:r>
    </w:p>
    <w:p w:rsidR="00EA742C" w:rsidRPr="00EA742C" w:rsidRDefault="00EA742C" w:rsidP="00EA742C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 xml:space="preserve">A proposição foi formalmente instruída conforme o art. 127, inciso IV, do Regimento Interno da Câmara Municipal de Juína e apresentada observando a </w:t>
      </w:r>
      <w:r w:rsidRPr="00EA742C">
        <w:rPr>
          <w:rFonts w:asciiTheme="minorHAnsi" w:hAnsiTheme="minorHAnsi" w:cstheme="minorHAnsi"/>
          <w:bCs/>
          <w:sz w:val="22"/>
          <w:szCs w:val="22"/>
        </w:rPr>
        <w:t>Resolução nº 2, de 15 de maio de 2018</w:t>
      </w:r>
      <w:r w:rsidRPr="00EA742C">
        <w:rPr>
          <w:rFonts w:asciiTheme="minorHAnsi" w:hAnsiTheme="minorHAnsi" w:cstheme="minorHAnsi"/>
          <w:sz w:val="22"/>
          <w:szCs w:val="22"/>
        </w:rPr>
        <w:t xml:space="preserve">, que estabelece </w:t>
      </w:r>
      <w:proofErr w:type="gramStart"/>
      <w:r w:rsidRPr="00EA742C">
        <w:rPr>
          <w:rFonts w:asciiTheme="minorHAnsi" w:hAnsiTheme="minorHAnsi" w:cstheme="minorHAnsi"/>
          <w:sz w:val="22"/>
          <w:szCs w:val="22"/>
        </w:rPr>
        <w:t>limites</w:t>
      </w:r>
      <w:proofErr w:type="gramEnd"/>
      <w:r w:rsidRPr="00EA742C">
        <w:rPr>
          <w:rFonts w:asciiTheme="minorHAnsi" w:hAnsiTheme="minorHAnsi" w:cstheme="minorHAnsi"/>
          <w:sz w:val="22"/>
          <w:szCs w:val="22"/>
        </w:rPr>
        <w:t xml:space="preserve"> e critérios para concessão de moções de aplauso, congratulações e louvor.</w:t>
      </w:r>
    </w:p>
    <w:p w:rsidR="00EA742C" w:rsidRPr="00EA742C" w:rsidRDefault="00EA742C" w:rsidP="00EA74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/>
          <w:bCs/>
          <w:sz w:val="22"/>
          <w:szCs w:val="22"/>
        </w:rPr>
        <w:t>II – FUNDAMENTAÇÃO</w:t>
      </w:r>
    </w:p>
    <w:p w:rsidR="00EA742C" w:rsidRPr="00EA742C" w:rsidRDefault="00EA742C" w:rsidP="00EA742C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A análise da Comissão considerou os requisitos formais e materiais exigidos na Resolução nº 2/2018, dentre eles:</w:t>
      </w:r>
    </w:p>
    <w:p w:rsidR="00EA742C" w:rsidRPr="00EA742C" w:rsidRDefault="00EA742C" w:rsidP="00EA742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Apreciação prévia por comissão especial</w:t>
      </w:r>
      <w:r w:rsidRPr="00EA742C">
        <w:rPr>
          <w:rFonts w:asciiTheme="minorHAnsi" w:hAnsiTheme="minorHAnsi" w:cstheme="minorHAnsi"/>
          <w:sz w:val="22"/>
          <w:szCs w:val="22"/>
        </w:rPr>
        <w:t xml:space="preserve"> (art. 2º);</w:t>
      </w:r>
    </w:p>
    <w:p w:rsidR="00EA742C" w:rsidRPr="00EA742C" w:rsidRDefault="00EA742C" w:rsidP="00EA742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Impossibilidade de concessão a servidor pelo desempenho ordinário</w:t>
      </w:r>
      <w:r w:rsidRPr="00EA742C">
        <w:rPr>
          <w:rFonts w:asciiTheme="minorHAnsi" w:hAnsiTheme="minorHAnsi" w:cstheme="minorHAnsi"/>
          <w:sz w:val="22"/>
          <w:szCs w:val="22"/>
        </w:rPr>
        <w:t xml:space="preserve"> e </w:t>
      </w:r>
      <w:r w:rsidRPr="00EA742C">
        <w:rPr>
          <w:rFonts w:asciiTheme="minorHAnsi" w:hAnsiTheme="minorHAnsi" w:cstheme="minorHAnsi"/>
          <w:bCs/>
          <w:sz w:val="22"/>
          <w:szCs w:val="22"/>
        </w:rPr>
        <w:t>a político no exercício do mandato</w:t>
      </w:r>
      <w:r w:rsidRPr="00EA742C">
        <w:rPr>
          <w:rFonts w:asciiTheme="minorHAnsi" w:hAnsiTheme="minorHAnsi" w:cstheme="minorHAnsi"/>
          <w:sz w:val="22"/>
          <w:szCs w:val="22"/>
        </w:rPr>
        <w:t xml:space="preserve"> (art. 4º);</w:t>
      </w:r>
    </w:p>
    <w:p w:rsidR="00EA742C" w:rsidRPr="00EA742C" w:rsidRDefault="00EA742C" w:rsidP="00EA742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Caráter notório e comprovado do mérito dos homenageados</w:t>
      </w:r>
      <w:r w:rsidRPr="00EA742C">
        <w:rPr>
          <w:rFonts w:asciiTheme="minorHAnsi" w:hAnsiTheme="minorHAnsi" w:cstheme="minorHAnsi"/>
          <w:sz w:val="22"/>
          <w:szCs w:val="22"/>
        </w:rPr>
        <w:t xml:space="preserve"> (art. 11);</w:t>
      </w:r>
    </w:p>
    <w:p w:rsidR="00EA742C" w:rsidRPr="00EA742C" w:rsidRDefault="00EA742C" w:rsidP="00EA742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Limitação anual de moções por vereador</w:t>
      </w:r>
      <w:r w:rsidRPr="00EA742C">
        <w:rPr>
          <w:rFonts w:asciiTheme="minorHAnsi" w:hAnsiTheme="minorHAnsi" w:cstheme="minorHAnsi"/>
          <w:sz w:val="22"/>
          <w:szCs w:val="22"/>
        </w:rPr>
        <w:t>, não sendo o caso de restrição (art. 7º).</w:t>
      </w:r>
    </w:p>
    <w:p w:rsidR="00EA742C" w:rsidRPr="00EA742C" w:rsidRDefault="00EA742C" w:rsidP="00EA742C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A proposição atende integralmente às exigências normativas, uma vez que:</w:t>
      </w:r>
    </w:p>
    <w:p w:rsidR="00EA742C" w:rsidRPr="00EA742C" w:rsidRDefault="00EA742C" w:rsidP="00EA742C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Os homenageados não exercem cargo político</w:t>
      </w:r>
      <w:r w:rsidRPr="00EA742C">
        <w:rPr>
          <w:rFonts w:asciiTheme="minorHAnsi" w:hAnsiTheme="minorHAnsi" w:cstheme="minorHAnsi"/>
          <w:sz w:val="22"/>
          <w:szCs w:val="22"/>
        </w:rPr>
        <w:t>, nem se enquadram nas hipóteses de impedimento previstas;</w:t>
      </w:r>
    </w:p>
    <w:p w:rsidR="00EA742C" w:rsidRPr="00EA742C" w:rsidRDefault="00EA742C" w:rsidP="00EA742C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Os resultados obtidos pelos atletas são públicos, notórios e amplamente comprovados</w:t>
      </w:r>
      <w:r w:rsidRPr="00EA742C">
        <w:rPr>
          <w:rFonts w:asciiTheme="minorHAnsi" w:hAnsiTheme="minorHAnsi" w:cstheme="minorHAnsi"/>
          <w:sz w:val="22"/>
          <w:szCs w:val="22"/>
        </w:rPr>
        <w:t>, conforme exposto na justificativa da autora;</w:t>
      </w:r>
    </w:p>
    <w:p w:rsidR="00EA742C" w:rsidRPr="00EA742C" w:rsidRDefault="00EA742C" w:rsidP="00EA742C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A matéria respeita o caráter de reconhecimento público previsto no art. 11 da Resolução nº 2/2018;</w:t>
      </w:r>
    </w:p>
    <w:p w:rsidR="00EA742C" w:rsidRPr="00EA742C" w:rsidRDefault="00EA742C" w:rsidP="00EA742C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 xml:space="preserve">A moção se enquadra na </w:t>
      </w:r>
      <w:r w:rsidRPr="00EA742C">
        <w:rPr>
          <w:rFonts w:asciiTheme="minorHAnsi" w:hAnsiTheme="minorHAnsi" w:cstheme="minorHAnsi"/>
          <w:bCs/>
          <w:sz w:val="22"/>
          <w:szCs w:val="22"/>
        </w:rPr>
        <w:t>função de assessoramento e manifestação de reconhecimento da Câmara</w:t>
      </w:r>
      <w:r w:rsidRPr="00EA742C">
        <w:rPr>
          <w:rFonts w:asciiTheme="minorHAnsi" w:hAnsiTheme="minorHAnsi" w:cstheme="minorHAnsi"/>
          <w:sz w:val="22"/>
          <w:szCs w:val="22"/>
        </w:rPr>
        <w:t>, prevista no Regimento Interno.</w:t>
      </w:r>
    </w:p>
    <w:p w:rsidR="00EA742C" w:rsidRPr="00EA742C" w:rsidRDefault="00EA742C" w:rsidP="00EA742C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lastRenderedPageBreak/>
        <w:t xml:space="preserve">Em sua justificativa, a vereadora descreve detalhadamente as conquistas esportivas em diversas modalidades — Judô, </w:t>
      </w:r>
      <w:proofErr w:type="spellStart"/>
      <w:r w:rsidRPr="00EA742C">
        <w:rPr>
          <w:rFonts w:asciiTheme="minorHAnsi" w:hAnsiTheme="minorHAnsi" w:cstheme="minorHAnsi"/>
          <w:sz w:val="22"/>
          <w:szCs w:val="22"/>
        </w:rPr>
        <w:t>Kung</w:t>
      </w:r>
      <w:proofErr w:type="spellEnd"/>
      <w:r w:rsidRPr="00EA7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742C">
        <w:rPr>
          <w:rFonts w:asciiTheme="minorHAnsi" w:hAnsiTheme="minorHAnsi" w:cstheme="minorHAnsi"/>
          <w:sz w:val="22"/>
          <w:szCs w:val="22"/>
        </w:rPr>
        <w:t>Fu</w:t>
      </w:r>
      <w:proofErr w:type="spellEnd"/>
      <w:r w:rsidRPr="00EA742C">
        <w:rPr>
          <w:rFonts w:asciiTheme="minorHAnsi" w:hAnsiTheme="minorHAnsi" w:cstheme="minorHAnsi"/>
          <w:sz w:val="22"/>
          <w:szCs w:val="22"/>
        </w:rPr>
        <w:t xml:space="preserve">, Ciclismo, Voleibol e </w:t>
      </w:r>
      <w:proofErr w:type="spellStart"/>
      <w:r w:rsidRPr="00EA742C">
        <w:rPr>
          <w:rFonts w:asciiTheme="minorHAnsi" w:hAnsiTheme="minorHAnsi" w:cstheme="minorHAnsi"/>
          <w:sz w:val="22"/>
          <w:szCs w:val="22"/>
        </w:rPr>
        <w:t>Muay</w:t>
      </w:r>
      <w:proofErr w:type="spellEnd"/>
      <w:r w:rsidRPr="00EA7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742C">
        <w:rPr>
          <w:rFonts w:asciiTheme="minorHAnsi" w:hAnsiTheme="minorHAnsi" w:cstheme="minorHAnsi"/>
          <w:sz w:val="22"/>
          <w:szCs w:val="22"/>
        </w:rPr>
        <w:t>Thai</w:t>
      </w:r>
      <w:proofErr w:type="spellEnd"/>
      <w:r w:rsidRPr="00EA742C">
        <w:rPr>
          <w:rFonts w:asciiTheme="minorHAnsi" w:hAnsiTheme="minorHAnsi" w:cstheme="minorHAnsi"/>
          <w:sz w:val="22"/>
          <w:szCs w:val="22"/>
        </w:rPr>
        <w:t xml:space="preserve"> — demonstrando que todos os homenageados possuem </w:t>
      </w:r>
      <w:r w:rsidRPr="00EA742C">
        <w:rPr>
          <w:rFonts w:asciiTheme="minorHAnsi" w:hAnsiTheme="minorHAnsi" w:cstheme="minorHAnsi"/>
          <w:bCs/>
          <w:sz w:val="22"/>
          <w:szCs w:val="22"/>
        </w:rPr>
        <w:t>mérito extraordinário</w:t>
      </w:r>
      <w:r w:rsidRPr="00EA742C">
        <w:rPr>
          <w:rFonts w:asciiTheme="minorHAnsi" w:hAnsiTheme="minorHAnsi" w:cstheme="minorHAnsi"/>
          <w:sz w:val="22"/>
          <w:szCs w:val="22"/>
        </w:rPr>
        <w:t>, elevando o nome do Município de Juína em competições estaduais e nacionais, o que reforça a relevância da homenagem pretendida.</w:t>
      </w:r>
    </w:p>
    <w:p w:rsidR="00EA742C" w:rsidRPr="00EA742C" w:rsidRDefault="00EA742C" w:rsidP="00EA742C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Ademais, a proposta guarda consonância com o interesse público, destacando o incentivo às práticas esportivas e à valorização de talentos locais, o que se mostra convergente com o papel institucional do Poder Legislativo Municipal.</w:t>
      </w:r>
    </w:p>
    <w:p w:rsidR="00EA742C" w:rsidRPr="00EA742C" w:rsidRDefault="00EA742C" w:rsidP="00EA74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/>
          <w:bCs/>
          <w:sz w:val="22"/>
          <w:szCs w:val="22"/>
        </w:rPr>
        <w:t>III – VOTO DO RELATOR</w:t>
      </w:r>
    </w:p>
    <w:p w:rsidR="00EA742C" w:rsidRPr="00EA742C" w:rsidRDefault="00EA742C" w:rsidP="00EA742C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 xml:space="preserve">Diante do exposto, </w:t>
      </w:r>
      <w:r w:rsidRPr="00EA742C">
        <w:rPr>
          <w:rFonts w:asciiTheme="minorHAnsi" w:hAnsiTheme="minorHAnsi" w:cstheme="minorHAnsi"/>
          <w:bCs/>
          <w:sz w:val="22"/>
          <w:szCs w:val="22"/>
        </w:rPr>
        <w:t>este</w:t>
      </w:r>
      <w:r w:rsidRPr="00EA74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742C">
        <w:rPr>
          <w:rFonts w:asciiTheme="minorHAnsi" w:hAnsiTheme="minorHAnsi" w:cstheme="minorHAnsi"/>
          <w:bCs/>
          <w:sz w:val="22"/>
          <w:szCs w:val="22"/>
        </w:rPr>
        <w:t>relator vota pela APROVAÇÃO</w:t>
      </w:r>
      <w:r w:rsidRPr="00EA742C">
        <w:rPr>
          <w:rFonts w:asciiTheme="minorHAnsi" w:hAnsiTheme="minorHAnsi" w:cstheme="minorHAnsi"/>
          <w:sz w:val="22"/>
          <w:szCs w:val="22"/>
        </w:rPr>
        <w:t xml:space="preserve"> da </w:t>
      </w:r>
      <w:r w:rsidRPr="00EA742C">
        <w:rPr>
          <w:rFonts w:asciiTheme="minorHAnsi" w:hAnsiTheme="minorHAnsi" w:cstheme="minorHAnsi"/>
          <w:bCs/>
          <w:sz w:val="22"/>
          <w:szCs w:val="22"/>
        </w:rPr>
        <w:t>Moção de Aplauso nº 02/2025</w:t>
      </w:r>
      <w:r w:rsidRPr="00EA742C">
        <w:rPr>
          <w:rFonts w:asciiTheme="minorHAnsi" w:hAnsiTheme="minorHAnsi" w:cstheme="minorHAnsi"/>
          <w:sz w:val="22"/>
          <w:szCs w:val="22"/>
        </w:rPr>
        <w:t>, por atender plenamente aos requisitos regimentais e às disposições da Resolução nº 2/2018, sendo justa, pertinente e adequada à relevância dos feitos apresentados pelos atletas homenageados.</w:t>
      </w:r>
    </w:p>
    <w:p w:rsidR="00EA742C" w:rsidRPr="00EA742C" w:rsidRDefault="00EA742C" w:rsidP="00EA74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b/>
          <w:bCs/>
          <w:sz w:val="22"/>
          <w:szCs w:val="22"/>
        </w:rPr>
        <w:t>IV – CONCLUSÃO DA COMISSÃO</w:t>
      </w:r>
    </w:p>
    <w:p w:rsidR="00EA742C" w:rsidRPr="00EA742C" w:rsidRDefault="00EA742C" w:rsidP="00EA742C">
      <w:pPr>
        <w:spacing w:after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 xml:space="preserve">A Comissão Temporária Especial, em reunião própria, </w:t>
      </w:r>
      <w:r w:rsidRPr="00EA742C">
        <w:rPr>
          <w:rFonts w:asciiTheme="minorHAnsi" w:hAnsiTheme="minorHAnsi" w:cstheme="minorHAnsi"/>
          <w:bCs/>
          <w:sz w:val="22"/>
          <w:szCs w:val="22"/>
        </w:rPr>
        <w:t>acompanha o voto do relator e DELIBERA pela APROVAÇÃO da Moção de Aplauso nº 02/2025</w:t>
      </w:r>
      <w:r w:rsidRPr="00EA742C">
        <w:rPr>
          <w:rFonts w:asciiTheme="minorHAnsi" w:hAnsiTheme="minorHAnsi" w:cstheme="minorHAnsi"/>
          <w:sz w:val="22"/>
          <w:szCs w:val="22"/>
        </w:rPr>
        <w:t>, autorizando seu prosseguimento para discussão e votação plenária.</w:t>
      </w:r>
    </w:p>
    <w:p w:rsidR="00EA742C" w:rsidRPr="00EA742C" w:rsidRDefault="00EA742C" w:rsidP="00EA742C">
      <w:pPr>
        <w:spacing w:after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Juína, </w:t>
      </w:r>
      <w:proofErr w:type="gramStart"/>
      <w:r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Pr="00EA742C">
        <w:rPr>
          <w:rFonts w:asciiTheme="minorHAnsi" w:hAnsiTheme="minorHAnsi" w:cstheme="minorHAnsi"/>
          <w:sz w:val="22"/>
          <w:szCs w:val="22"/>
        </w:rPr>
        <w:t xml:space="preserve"> de dezembro de 2025.</w:t>
      </w:r>
    </w:p>
    <w:p w:rsidR="00EA742C" w:rsidRDefault="00EA742C" w:rsidP="00EA74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VEREADOR RONICLEITON DA SILVA SANTANA</w:t>
      </w: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Presidente da Comissão</w:t>
      </w:r>
    </w:p>
    <w:p w:rsid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D6C90" w:rsidRPr="00EA742C" w:rsidRDefault="000D6C90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VEREADOR GERALDO ANTÔNIO FERREIRA</w:t>
      </w: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Relator</w:t>
      </w: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D6C90" w:rsidRPr="00EA742C" w:rsidRDefault="000D6C90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A742C">
        <w:rPr>
          <w:rFonts w:asciiTheme="minorHAnsi" w:hAnsiTheme="minorHAnsi" w:cstheme="minorHAnsi"/>
          <w:bCs/>
          <w:sz w:val="22"/>
          <w:szCs w:val="22"/>
        </w:rPr>
        <w:t>VEREADOR CARLITO PEREIRA DA ROCHA</w:t>
      </w: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  <w:r w:rsidRPr="00EA742C">
        <w:rPr>
          <w:rFonts w:asciiTheme="minorHAnsi" w:hAnsiTheme="minorHAnsi" w:cstheme="minorHAnsi"/>
          <w:sz w:val="22"/>
          <w:szCs w:val="22"/>
        </w:rPr>
        <w:t>Membro</w:t>
      </w: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742C" w:rsidRPr="00EA742C" w:rsidRDefault="00EA742C" w:rsidP="00EA742C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660ECE" w:rsidRPr="00EA742C" w:rsidRDefault="00660ECE" w:rsidP="00EA742C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sectPr w:rsidR="00660ECE" w:rsidRPr="00EA742C" w:rsidSect="000D6C90">
      <w:headerReference w:type="default" r:id="rId8"/>
      <w:footerReference w:type="even" r:id="rId9"/>
      <w:footerReference w:type="default" r:id="rId10"/>
      <w:pgSz w:w="11907" w:h="16839" w:code="9"/>
      <w:pgMar w:top="3686" w:right="850" w:bottom="993" w:left="1701" w:header="568" w:footer="27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F0B" w:rsidRDefault="00956F0B" w:rsidP="00795114">
      <w:r>
        <w:separator/>
      </w:r>
    </w:p>
  </w:endnote>
  <w:endnote w:type="continuationSeparator" w:id="1">
    <w:p w:rsidR="00956F0B" w:rsidRDefault="00956F0B" w:rsidP="0079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F0B" w:rsidRDefault="00E762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6F0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6F0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56F0B" w:rsidRDefault="00956F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F0B" w:rsidRDefault="00956F0B">
    <w:pPr>
      <w:pStyle w:val="Rodap"/>
      <w:jc w:val="center"/>
    </w:pPr>
  </w:p>
  <w:p w:rsidR="00956F0B" w:rsidRPr="00C3268E" w:rsidRDefault="00956F0B" w:rsidP="005624BE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="00E76296"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="00E76296" w:rsidRPr="00C3268E">
      <w:rPr>
        <w:b/>
        <w:bCs/>
        <w:szCs w:val="24"/>
      </w:rPr>
      <w:fldChar w:fldCharType="separate"/>
    </w:r>
    <w:r w:rsidR="00AC467A">
      <w:rPr>
        <w:b/>
        <w:bCs/>
        <w:noProof/>
        <w:sz w:val="16"/>
      </w:rPr>
      <w:t>1</w:t>
    </w:r>
    <w:r w:rsidR="00E76296"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="00E76296"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="00E76296" w:rsidRPr="00C3268E">
      <w:rPr>
        <w:b/>
        <w:bCs/>
        <w:szCs w:val="24"/>
      </w:rPr>
      <w:fldChar w:fldCharType="separate"/>
    </w:r>
    <w:r w:rsidR="00AC467A">
      <w:rPr>
        <w:b/>
        <w:bCs/>
        <w:noProof/>
        <w:sz w:val="16"/>
      </w:rPr>
      <w:t>2</w:t>
    </w:r>
    <w:r w:rsidR="00E76296" w:rsidRPr="00C3268E">
      <w:rPr>
        <w:b/>
        <w:bCs/>
        <w:szCs w:val="24"/>
      </w:rPr>
      <w:fldChar w:fldCharType="end"/>
    </w:r>
  </w:p>
  <w:p w:rsidR="00956F0B" w:rsidRDefault="00956F0B" w:rsidP="005624BE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F0B" w:rsidRDefault="00956F0B" w:rsidP="00795114">
      <w:r>
        <w:separator/>
      </w:r>
    </w:p>
  </w:footnote>
  <w:footnote w:type="continuationSeparator" w:id="1">
    <w:p w:rsidR="00956F0B" w:rsidRDefault="00956F0B" w:rsidP="0079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F0B" w:rsidRDefault="00956F0B" w:rsidP="005624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drawing>
        <wp:inline distT="0" distB="0" distL="0" distR="0">
          <wp:extent cx="910590" cy="910590"/>
          <wp:effectExtent l="1905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1-29 at 12.10.0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958" cy="90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6F0B" w:rsidRPr="00795114" w:rsidRDefault="00956F0B" w:rsidP="005624BE">
    <w:pPr>
      <w:pStyle w:val="Cabealho"/>
      <w:tabs>
        <w:tab w:val="clear" w:pos="8838"/>
        <w:tab w:val="right" w:pos="9639"/>
      </w:tabs>
      <w:jc w:val="center"/>
      <w:rPr>
        <w:rFonts w:asciiTheme="minorHAnsi" w:hAnsiTheme="minorHAnsi"/>
        <w:snapToGrid w:val="0"/>
        <w:color w:val="000000"/>
        <w:sz w:val="24"/>
        <w:szCs w:val="24"/>
      </w:rPr>
    </w:pPr>
    <w:r w:rsidRPr="00795114">
      <w:rPr>
        <w:rFonts w:asciiTheme="minorHAnsi" w:hAnsiTheme="minorHAnsi"/>
        <w:snapToGrid w:val="0"/>
        <w:color w:val="000000"/>
        <w:sz w:val="24"/>
        <w:szCs w:val="24"/>
      </w:rPr>
      <w:t>Câmara Municipal de Juína – MT</w:t>
    </w:r>
  </w:p>
  <w:p w:rsidR="00956F0B" w:rsidRPr="00795114" w:rsidRDefault="00956F0B" w:rsidP="000E609F">
    <w:pPr>
      <w:pStyle w:val="Cabealho"/>
      <w:tabs>
        <w:tab w:val="clear" w:pos="4419"/>
        <w:tab w:val="clear" w:pos="8838"/>
        <w:tab w:val="center" w:pos="0"/>
        <w:tab w:val="right" w:pos="9639"/>
      </w:tabs>
      <w:jc w:val="center"/>
      <w:rPr>
        <w:rFonts w:asciiTheme="minorHAnsi" w:hAnsiTheme="minorHAnsi"/>
        <w:snapToGrid w:val="0"/>
        <w:color w:val="000000"/>
        <w:sz w:val="24"/>
        <w:szCs w:val="24"/>
      </w:rPr>
    </w:pPr>
    <w:r w:rsidRPr="00795114">
      <w:rPr>
        <w:rFonts w:asciiTheme="minorHAnsi" w:hAnsiTheme="minorHAnsi"/>
        <w:snapToGrid w:val="0"/>
        <w:color w:val="000000"/>
        <w:sz w:val="24"/>
        <w:szCs w:val="24"/>
      </w:rPr>
      <w:t xml:space="preserve">Comissão </w:t>
    </w:r>
    <w:r>
      <w:rPr>
        <w:rFonts w:asciiTheme="minorHAnsi" w:hAnsiTheme="minorHAnsi"/>
        <w:snapToGrid w:val="0"/>
        <w:color w:val="000000"/>
        <w:sz w:val="24"/>
        <w:szCs w:val="24"/>
      </w:rPr>
      <w:t xml:space="preserve">Temporária Especial </w:t>
    </w:r>
  </w:p>
  <w:p w:rsidR="00956F0B" w:rsidRPr="00795114" w:rsidRDefault="00956F0B" w:rsidP="005624BE">
    <w:pPr>
      <w:pStyle w:val="Cabealho"/>
      <w:tabs>
        <w:tab w:val="clear" w:pos="8838"/>
        <w:tab w:val="right" w:pos="9639"/>
      </w:tabs>
      <w:jc w:val="center"/>
      <w:rPr>
        <w:rFonts w:asciiTheme="minorHAnsi" w:hAnsiTheme="minorHAnsi"/>
        <w:snapToGrid w:val="0"/>
        <w:color w:val="000000"/>
        <w:sz w:val="24"/>
        <w:szCs w:val="24"/>
      </w:rPr>
    </w:pPr>
    <w:r w:rsidRPr="00795114">
      <w:rPr>
        <w:rFonts w:asciiTheme="minorHAnsi" w:hAnsiTheme="minorHAnsi"/>
        <w:snapToGrid w:val="0"/>
        <w:color w:val="000000"/>
        <w:sz w:val="24"/>
        <w:szCs w:val="24"/>
      </w:rPr>
      <w:t>Avenida dos Jambos, 519N, Centro, CEP 78320-000 Juína – MT.</w:t>
    </w:r>
  </w:p>
  <w:p w:rsidR="00956F0B" w:rsidRDefault="00956F0B" w:rsidP="005624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  <w:r w:rsidRPr="00795114">
      <w:rPr>
        <w:rFonts w:asciiTheme="minorHAnsi" w:hAnsiTheme="minorHAnsi"/>
        <w:snapToGrid w:val="0"/>
        <w:color w:val="000000"/>
        <w:sz w:val="24"/>
        <w:szCs w:val="24"/>
      </w:rPr>
      <w:t xml:space="preserve">Telefone: (66) 3566-8900 - </w:t>
    </w:r>
    <w:hyperlink r:id="rId2" w:history="1">
      <w:r w:rsidRPr="00795114">
        <w:rPr>
          <w:rStyle w:val="Hyperlink"/>
          <w:rFonts w:asciiTheme="minorHAnsi" w:hAnsiTheme="minorHAnsi"/>
          <w:snapToGrid w:val="0"/>
          <w:color w:val="auto"/>
          <w:sz w:val="24"/>
          <w:szCs w:val="24"/>
          <w:u w:val="none"/>
        </w:rPr>
        <w:t>http://www.juina.mt.leg.br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43FC"/>
    <w:multiLevelType w:val="multilevel"/>
    <w:tmpl w:val="C91C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55C5C"/>
    <w:multiLevelType w:val="multilevel"/>
    <w:tmpl w:val="EEF4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95114"/>
    <w:rsid w:val="00016F19"/>
    <w:rsid w:val="00043D4C"/>
    <w:rsid w:val="000A59C7"/>
    <w:rsid w:val="000C0315"/>
    <w:rsid w:val="000D6C90"/>
    <w:rsid w:val="000E609F"/>
    <w:rsid w:val="001362A3"/>
    <w:rsid w:val="00206914"/>
    <w:rsid w:val="002714CE"/>
    <w:rsid w:val="00290AA5"/>
    <w:rsid w:val="002C22A1"/>
    <w:rsid w:val="002E104B"/>
    <w:rsid w:val="003449C6"/>
    <w:rsid w:val="00365DE7"/>
    <w:rsid w:val="00370454"/>
    <w:rsid w:val="0039429E"/>
    <w:rsid w:val="003C235D"/>
    <w:rsid w:val="003E5106"/>
    <w:rsid w:val="004F7C6C"/>
    <w:rsid w:val="005624BE"/>
    <w:rsid w:val="005857CD"/>
    <w:rsid w:val="006004BC"/>
    <w:rsid w:val="0060555B"/>
    <w:rsid w:val="0065248C"/>
    <w:rsid w:val="006540D0"/>
    <w:rsid w:val="00660ECE"/>
    <w:rsid w:val="006D44A6"/>
    <w:rsid w:val="006D565E"/>
    <w:rsid w:val="00712686"/>
    <w:rsid w:val="00751AD6"/>
    <w:rsid w:val="00795114"/>
    <w:rsid w:val="007B0220"/>
    <w:rsid w:val="009076A2"/>
    <w:rsid w:val="00945426"/>
    <w:rsid w:val="00956F0B"/>
    <w:rsid w:val="00964694"/>
    <w:rsid w:val="00967EF9"/>
    <w:rsid w:val="00982B66"/>
    <w:rsid w:val="00985536"/>
    <w:rsid w:val="00992FFC"/>
    <w:rsid w:val="00A166D2"/>
    <w:rsid w:val="00A57495"/>
    <w:rsid w:val="00A851ED"/>
    <w:rsid w:val="00AC0E2E"/>
    <w:rsid w:val="00AC467A"/>
    <w:rsid w:val="00B45FBD"/>
    <w:rsid w:val="00B47F29"/>
    <w:rsid w:val="00B67C6C"/>
    <w:rsid w:val="00BB0399"/>
    <w:rsid w:val="00BF6E69"/>
    <w:rsid w:val="00C44CBD"/>
    <w:rsid w:val="00C50FA1"/>
    <w:rsid w:val="00C56470"/>
    <w:rsid w:val="00C82DA1"/>
    <w:rsid w:val="00D2574A"/>
    <w:rsid w:val="00D27AD8"/>
    <w:rsid w:val="00D308C8"/>
    <w:rsid w:val="00D4310C"/>
    <w:rsid w:val="00D44E60"/>
    <w:rsid w:val="00DC4085"/>
    <w:rsid w:val="00DD4C7D"/>
    <w:rsid w:val="00E143AA"/>
    <w:rsid w:val="00E324FE"/>
    <w:rsid w:val="00E32FA2"/>
    <w:rsid w:val="00E55C7C"/>
    <w:rsid w:val="00E73382"/>
    <w:rsid w:val="00E76296"/>
    <w:rsid w:val="00EA742C"/>
    <w:rsid w:val="00EE5B0F"/>
    <w:rsid w:val="00F20AF2"/>
    <w:rsid w:val="00F3009C"/>
    <w:rsid w:val="00F33C3D"/>
    <w:rsid w:val="00F70B93"/>
    <w:rsid w:val="00F945B6"/>
    <w:rsid w:val="00FD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11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1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511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9511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95114"/>
  </w:style>
  <w:style w:type="character" w:styleId="Hyperlink">
    <w:name w:val="Hyperlink"/>
    <w:rsid w:val="0079511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E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E6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51E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851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ina.mt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3F9ADF6-C86F-4024-AF07-E197BAE7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</dc:creator>
  <cp:keywords/>
  <dc:description/>
  <cp:lastModifiedBy>User</cp:lastModifiedBy>
  <cp:revision>2</cp:revision>
  <cp:lastPrinted>2025-12-03T13:20:00Z</cp:lastPrinted>
  <dcterms:created xsi:type="dcterms:W3CDTF">2025-12-03T12:31:00Z</dcterms:created>
  <dcterms:modified xsi:type="dcterms:W3CDTF">2025-12-03T13:20:00Z</dcterms:modified>
</cp:coreProperties>
</file>